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45913" w14:textId="77777777" w:rsidR="005D66DC" w:rsidRDefault="009D6E83">
      <w:pPr>
        <w:pStyle w:val="Standard"/>
        <w:keepNext/>
        <w:pageBreakBefore/>
        <w:jc w:val="center"/>
        <w:rPr>
          <w:b/>
          <w:sz w:val="28"/>
          <w:szCs w:val="28"/>
          <w:u w:val="single"/>
        </w:rPr>
      </w:pPr>
      <w:r>
        <w:rPr>
          <w:b/>
          <w:sz w:val="28"/>
          <w:szCs w:val="28"/>
          <w:u w:val="single"/>
        </w:rPr>
        <w:t>Compte-rendu de la réunion du Con</w:t>
      </w:r>
      <w:r w:rsidR="00FA75C9">
        <w:rPr>
          <w:b/>
          <w:sz w:val="28"/>
          <w:szCs w:val="28"/>
          <w:u w:val="single"/>
        </w:rPr>
        <w:t>seil Municipal du 09 MARS 2021</w:t>
      </w:r>
    </w:p>
    <w:p w14:paraId="0059FDA1" w14:textId="77777777" w:rsidR="005D66DC" w:rsidRDefault="005D66DC">
      <w:pPr>
        <w:pStyle w:val="Standard"/>
        <w:ind w:left="360"/>
        <w:jc w:val="both"/>
      </w:pPr>
    </w:p>
    <w:p w14:paraId="1763C728" w14:textId="77777777" w:rsidR="002A4F5E" w:rsidRDefault="0023310E">
      <w:pPr>
        <w:pStyle w:val="Standard"/>
        <w:keepNext/>
        <w:ind w:left="360"/>
        <w:jc w:val="both"/>
        <w:rPr>
          <w:b/>
        </w:rPr>
      </w:pPr>
      <w:r>
        <w:rPr>
          <w:b/>
        </w:rPr>
        <w:t>Etaient présents :</w:t>
      </w:r>
      <w:r>
        <w:rPr>
          <w:b/>
        </w:rPr>
        <w:tab/>
        <w:t>Bernard</w:t>
      </w:r>
      <w:r w:rsidR="002A4F5E">
        <w:rPr>
          <w:b/>
        </w:rPr>
        <w:t xml:space="preserve"> CARRERA, maire</w:t>
      </w:r>
    </w:p>
    <w:p w14:paraId="69DC0FD0" w14:textId="77777777" w:rsidR="002A4F5E" w:rsidRDefault="002A4F5E">
      <w:pPr>
        <w:pStyle w:val="Standard"/>
        <w:keepNext/>
        <w:ind w:left="360"/>
        <w:jc w:val="both"/>
        <w:rPr>
          <w:b/>
        </w:rPr>
      </w:pPr>
      <w:r>
        <w:rPr>
          <w:b/>
        </w:rPr>
        <w:tab/>
      </w:r>
      <w:r>
        <w:rPr>
          <w:b/>
        </w:rPr>
        <w:tab/>
      </w:r>
      <w:r>
        <w:rPr>
          <w:b/>
        </w:rPr>
        <w:tab/>
      </w:r>
      <w:r>
        <w:rPr>
          <w:b/>
        </w:rPr>
        <w:tab/>
      </w:r>
      <w:r w:rsidR="0023310E">
        <w:rPr>
          <w:b/>
        </w:rPr>
        <w:t>Pierre</w:t>
      </w:r>
      <w:r w:rsidR="009D6E83">
        <w:rPr>
          <w:b/>
        </w:rPr>
        <w:t xml:space="preserve"> BARBEAU, </w:t>
      </w:r>
      <w:r>
        <w:rPr>
          <w:b/>
        </w:rPr>
        <w:t>adjoint</w:t>
      </w:r>
    </w:p>
    <w:p w14:paraId="3A57954E" w14:textId="77777777" w:rsidR="002A4F5E" w:rsidRDefault="002A4F5E">
      <w:pPr>
        <w:pStyle w:val="Standard"/>
        <w:keepNext/>
        <w:ind w:left="360"/>
        <w:jc w:val="both"/>
        <w:rPr>
          <w:b/>
        </w:rPr>
      </w:pPr>
      <w:r>
        <w:rPr>
          <w:b/>
        </w:rPr>
        <w:tab/>
      </w:r>
      <w:r>
        <w:rPr>
          <w:b/>
        </w:rPr>
        <w:tab/>
      </w:r>
      <w:r>
        <w:rPr>
          <w:b/>
        </w:rPr>
        <w:tab/>
      </w:r>
      <w:r>
        <w:rPr>
          <w:b/>
        </w:rPr>
        <w:tab/>
      </w:r>
      <w:r w:rsidR="0023310E">
        <w:rPr>
          <w:b/>
        </w:rPr>
        <w:t>Pierre</w:t>
      </w:r>
      <w:r w:rsidR="009D6E83">
        <w:rPr>
          <w:b/>
        </w:rPr>
        <w:t xml:space="preserve"> BESSAGNET</w:t>
      </w:r>
      <w:r>
        <w:rPr>
          <w:b/>
        </w:rPr>
        <w:t>, adjoint</w:t>
      </w:r>
    </w:p>
    <w:p w14:paraId="4D07AF38" w14:textId="77777777" w:rsidR="002A4F5E" w:rsidRDefault="0023310E">
      <w:pPr>
        <w:pStyle w:val="Standard"/>
        <w:keepNext/>
        <w:ind w:left="360"/>
        <w:jc w:val="both"/>
        <w:rPr>
          <w:b/>
        </w:rPr>
      </w:pPr>
      <w:r>
        <w:rPr>
          <w:b/>
        </w:rPr>
        <w:tab/>
      </w:r>
      <w:r>
        <w:rPr>
          <w:b/>
        </w:rPr>
        <w:tab/>
      </w:r>
      <w:r>
        <w:rPr>
          <w:b/>
        </w:rPr>
        <w:tab/>
      </w:r>
      <w:r>
        <w:rPr>
          <w:b/>
        </w:rPr>
        <w:tab/>
        <w:t>Daniel</w:t>
      </w:r>
      <w:r w:rsidR="002A4F5E">
        <w:rPr>
          <w:b/>
        </w:rPr>
        <w:t xml:space="preserve"> JUGAN, adjoint</w:t>
      </w:r>
    </w:p>
    <w:p w14:paraId="3AD9E809" w14:textId="77777777" w:rsidR="0023310E" w:rsidRDefault="0023310E">
      <w:pPr>
        <w:pStyle w:val="Standard"/>
        <w:keepNext/>
        <w:ind w:left="360"/>
        <w:jc w:val="both"/>
        <w:rPr>
          <w:b/>
        </w:rPr>
      </w:pPr>
      <w:r>
        <w:rPr>
          <w:b/>
        </w:rPr>
        <w:tab/>
      </w:r>
      <w:r>
        <w:rPr>
          <w:b/>
        </w:rPr>
        <w:tab/>
      </w:r>
      <w:r>
        <w:rPr>
          <w:b/>
        </w:rPr>
        <w:tab/>
      </w:r>
      <w:r>
        <w:rPr>
          <w:b/>
        </w:rPr>
        <w:tab/>
        <w:t>Ilona AUJON-CHEVAL</w:t>
      </w:r>
      <w:r w:rsidR="003B37B8">
        <w:rPr>
          <w:b/>
        </w:rPr>
        <w:t>L</w:t>
      </w:r>
      <w:r>
        <w:rPr>
          <w:b/>
        </w:rPr>
        <w:t>IER, conseill</w:t>
      </w:r>
      <w:r w:rsidR="005E2F7E">
        <w:rPr>
          <w:b/>
        </w:rPr>
        <w:t>ère</w:t>
      </w:r>
    </w:p>
    <w:p w14:paraId="54A7824D" w14:textId="77777777" w:rsidR="00F3597B" w:rsidRDefault="002A4F5E">
      <w:pPr>
        <w:pStyle w:val="Standard"/>
        <w:keepNext/>
        <w:ind w:left="360"/>
        <w:jc w:val="both"/>
        <w:rPr>
          <w:b/>
        </w:rPr>
      </w:pPr>
      <w:r>
        <w:rPr>
          <w:b/>
        </w:rPr>
        <w:tab/>
      </w:r>
      <w:r>
        <w:rPr>
          <w:b/>
        </w:rPr>
        <w:tab/>
      </w:r>
      <w:r>
        <w:rPr>
          <w:b/>
        </w:rPr>
        <w:tab/>
      </w:r>
      <w:r>
        <w:rPr>
          <w:b/>
        </w:rPr>
        <w:tab/>
      </w:r>
      <w:r w:rsidR="0023310E">
        <w:rPr>
          <w:b/>
        </w:rPr>
        <w:t>Corine</w:t>
      </w:r>
      <w:r w:rsidR="009D6E83">
        <w:rPr>
          <w:b/>
        </w:rPr>
        <w:t xml:space="preserve"> FAVAREL, </w:t>
      </w:r>
      <w:r>
        <w:rPr>
          <w:b/>
        </w:rPr>
        <w:t>conseill</w:t>
      </w:r>
      <w:r w:rsidR="005E2F7E">
        <w:rPr>
          <w:b/>
        </w:rPr>
        <w:t>ère</w:t>
      </w:r>
    </w:p>
    <w:p w14:paraId="393EA66E" w14:textId="77777777" w:rsidR="00FA75C9" w:rsidRDefault="002A4F5E">
      <w:pPr>
        <w:pStyle w:val="Standard"/>
        <w:keepNext/>
        <w:ind w:left="360"/>
        <w:jc w:val="both"/>
        <w:rPr>
          <w:b/>
        </w:rPr>
      </w:pPr>
      <w:r>
        <w:rPr>
          <w:b/>
        </w:rPr>
        <w:tab/>
      </w:r>
      <w:r>
        <w:rPr>
          <w:b/>
        </w:rPr>
        <w:tab/>
      </w:r>
      <w:r>
        <w:rPr>
          <w:b/>
        </w:rPr>
        <w:tab/>
      </w:r>
      <w:r>
        <w:rPr>
          <w:b/>
        </w:rPr>
        <w:tab/>
      </w:r>
      <w:r w:rsidR="00FA75C9">
        <w:rPr>
          <w:b/>
        </w:rPr>
        <w:t>Fabienne PADER, conseillère</w:t>
      </w:r>
    </w:p>
    <w:p w14:paraId="3383975D" w14:textId="77777777" w:rsidR="002A4F5E" w:rsidRDefault="00FA75C9">
      <w:pPr>
        <w:pStyle w:val="Standard"/>
        <w:keepNext/>
        <w:ind w:left="360"/>
        <w:jc w:val="both"/>
        <w:rPr>
          <w:b/>
        </w:rPr>
      </w:pPr>
      <w:r>
        <w:rPr>
          <w:b/>
        </w:rPr>
        <w:tab/>
      </w:r>
      <w:r>
        <w:rPr>
          <w:b/>
        </w:rPr>
        <w:tab/>
      </w:r>
      <w:r>
        <w:rPr>
          <w:b/>
        </w:rPr>
        <w:tab/>
      </w:r>
      <w:r>
        <w:rPr>
          <w:b/>
        </w:rPr>
        <w:tab/>
      </w:r>
      <w:r w:rsidR="0023310E">
        <w:rPr>
          <w:b/>
        </w:rPr>
        <w:t>Loïc BONET</w:t>
      </w:r>
      <w:r w:rsidR="009D6E83">
        <w:rPr>
          <w:b/>
        </w:rPr>
        <w:t xml:space="preserve">, </w:t>
      </w:r>
      <w:r w:rsidR="002A4F5E">
        <w:rPr>
          <w:b/>
        </w:rPr>
        <w:t>conseiller</w:t>
      </w:r>
    </w:p>
    <w:p w14:paraId="5A52969C" w14:textId="77777777" w:rsidR="002A4F5E" w:rsidRDefault="002A4F5E">
      <w:pPr>
        <w:pStyle w:val="Standard"/>
        <w:keepNext/>
        <w:ind w:left="360"/>
        <w:jc w:val="both"/>
        <w:rPr>
          <w:b/>
        </w:rPr>
      </w:pPr>
      <w:r>
        <w:rPr>
          <w:b/>
        </w:rPr>
        <w:tab/>
      </w:r>
      <w:r>
        <w:rPr>
          <w:b/>
        </w:rPr>
        <w:tab/>
      </w:r>
      <w:r>
        <w:rPr>
          <w:b/>
        </w:rPr>
        <w:tab/>
      </w:r>
      <w:r>
        <w:rPr>
          <w:b/>
        </w:rPr>
        <w:tab/>
      </w:r>
      <w:r w:rsidR="0023310E">
        <w:rPr>
          <w:b/>
        </w:rPr>
        <w:t>Philippe CHAUDOT</w:t>
      </w:r>
      <w:r w:rsidR="009D6E83">
        <w:rPr>
          <w:b/>
        </w:rPr>
        <w:t xml:space="preserve">, </w:t>
      </w:r>
      <w:r>
        <w:rPr>
          <w:b/>
        </w:rPr>
        <w:t>conseiller</w:t>
      </w:r>
    </w:p>
    <w:p w14:paraId="2D68D7FB" w14:textId="77777777" w:rsidR="002A4F5E" w:rsidRDefault="002A4F5E">
      <w:pPr>
        <w:pStyle w:val="Standard"/>
        <w:keepNext/>
        <w:ind w:left="360"/>
        <w:jc w:val="both"/>
        <w:rPr>
          <w:b/>
        </w:rPr>
      </w:pPr>
      <w:r>
        <w:rPr>
          <w:b/>
        </w:rPr>
        <w:tab/>
      </w:r>
      <w:r>
        <w:rPr>
          <w:b/>
        </w:rPr>
        <w:tab/>
      </w:r>
      <w:r>
        <w:rPr>
          <w:b/>
        </w:rPr>
        <w:tab/>
      </w:r>
      <w:r>
        <w:rPr>
          <w:b/>
        </w:rPr>
        <w:tab/>
      </w:r>
      <w:r w:rsidR="0023310E">
        <w:rPr>
          <w:b/>
        </w:rPr>
        <w:t>Sébastien PALANQUE</w:t>
      </w:r>
      <w:r>
        <w:rPr>
          <w:b/>
        </w:rPr>
        <w:t>, conseiller</w:t>
      </w:r>
    </w:p>
    <w:p w14:paraId="2A3294F2" w14:textId="77777777" w:rsidR="005D66DC" w:rsidRDefault="0023310E">
      <w:pPr>
        <w:pStyle w:val="Standard"/>
        <w:keepNext/>
        <w:ind w:left="360"/>
        <w:jc w:val="both"/>
        <w:rPr>
          <w:b/>
        </w:rPr>
      </w:pPr>
      <w:r>
        <w:rPr>
          <w:b/>
        </w:rPr>
        <w:tab/>
      </w:r>
      <w:r>
        <w:rPr>
          <w:b/>
        </w:rPr>
        <w:tab/>
      </w:r>
      <w:r>
        <w:rPr>
          <w:b/>
        </w:rPr>
        <w:tab/>
      </w:r>
      <w:r>
        <w:rPr>
          <w:b/>
        </w:rPr>
        <w:tab/>
        <w:t>Hugo SOUL</w:t>
      </w:r>
      <w:r w:rsidR="005E2F7E">
        <w:rPr>
          <w:b/>
        </w:rPr>
        <w:t>A</w:t>
      </w:r>
      <w:r>
        <w:rPr>
          <w:b/>
        </w:rPr>
        <w:t>YRAC</w:t>
      </w:r>
      <w:r w:rsidR="002A4F5E">
        <w:rPr>
          <w:b/>
        </w:rPr>
        <w:t>, conseiller</w:t>
      </w:r>
    </w:p>
    <w:p w14:paraId="7188DCCE" w14:textId="77777777" w:rsidR="005D66DC" w:rsidRDefault="005D66DC">
      <w:pPr>
        <w:pStyle w:val="Standard"/>
      </w:pPr>
    </w:p>
    <w:p w14:paraId="2A8BC352" w14:textId="165B4D5F" w:rsidR="005D66DC" w:rsidRDefault="005D66DC">
      <w:pPr>
        <w:pStyle w:val="Standard"/>
        <w:jc w:val="both"/>
      </w:pPr>
    </w:p>
    <w:p w14:paraId="47B3F666" w14:textId="77777777" w:rsidR="00A325A3" w:rsidRDefault="00A325A3">
      <w:pPr>
        <w:pStyle w:val="Standard"/>
        <w:jc w:val="both"/>
      </w:pPr>
    </w:p>
    <w:p w14:paraId="4ED0FDA0" w14:textId="77777777" w:rsidR="005D66DC" w:rsidRDefault="009B6D47">
      <w:pPr>
        <w:pStyle w:val="Standard"/>
        <w:jc w:val="both"/>
      </w:pPr>
      <w:r>
        <w:t>L</w:t>
      </w:r>
      <w:r w:rsidR="009D6E83">
        <w:t>a s</w:t>
      </w:r>
      <w:r w:rsidR="00FA75C9">
        <w:t>éance est ouverte à 20</w:t>
      </w:r>
      <w:r w:rsidR="00457875">
        <w:t xml:space="preserve"> heures</w:t>
      </w:r>
      <w:r w:rsidR="00FA75C9">
        <w:t xml:space="preserve"> 30</w:t>
      </w:r>
      <w:r w:rsidR="00EE357F" w:rsidRPr="00EE357F">
        <w:t xml:space="preserve"> </w:t>
      </w:r>
      <w:r w:rsidR="00EE357F">
        <w:t>par la signature de la feuille de présence</w:t>
      </w:r>
    </w:p>
    <w:p w14:paraId="429EBEFD" w14:textId="77777777" w:rsidR="005D66DC" w:rsidRDefault="005D66DC">
      <w:pPr>
        <w:pStyle w:val="Standard"/>
        <w:jc w:val="both"/>
      </w:pPr>
    </w:p>
    <w:p w14:paraId="5F11BDE9" w14:textId="77777777" w:rsidR="005D66DC" w:rsidRDefault="004B2CC9">
      <w:pPr>
        <w:pStyle w:val="Standard"/>
        <w:tabs>
          <w:tab w:val="left" w:pos="360"/>
        </w:tabs>
        <w:jc w:val="both"/>
      </w:pPr>
      <w:r>
        <w:t>● H. SOUL</w:t>
      </w:r>
      <w:r w:rsidR="006759CA">
        <w:t>A</w:t>
      </w:r>
      <w:r>
        <w:t>YRAC</w:t>
      </w:r>
      <w:r w:rsidR="009D6E83">
        <w:t xml:space="preserve"> est désigné secrétaire de séance</w:t>
      </w:r>
    </w:p>
    <w:p w14:paraId="46AF70DB" w14:textId="77777777" w:rsidR="005D66DC" w:rsidRDefault="005D66DC">
      <w:pPr>
        <w:pStyle w:val="Standard"/>
        <w:jc w:val="both"/>
      </w:pPr>
    </w:p>
    <w:p w14:paraId="538959E6" w14:textId="77777777" w:rsidR="005D66DC" w:rsidRDefault="009D6E83">
      <w:pPr>
        <w:pStyle w:val="Standard"/>
        <w:tabs>
          <w:tab w:val="left" w:pos="360"/>
        </w:tabs>
        <w:jc w:val="both"/>
      </w:pPr>
      <w:r>
        <w:t>● Approbation du procès</w:t>
      </w:r>
      <w:r w:rsidR="004659C3">
        <w:t>-</w:t>
      </w:r>
      <w:r>
        <w:t>verbal de la séance précédente</w:t>
      </w:r>
    </w:p>
    <w:p w14:paraId="574AAC50" w14:textId="5E008C6E" w:rsidR="005D66DC" w:rsidRDefault="005D66DC">
      <w:pPr>
        <w:pStyle w:val="Standard"/>
        <w:tabs>
          <w:tab w:val="left" w:pos="360"/>
        </w:tabs>
        <w:jc w:val="both"/>
      </w:pPr>
    </w:p>
    <w:p w14:paraId="56184EF2" w14:textId="77777777" w:rsidR="00A325A3" w:rsidRDefault="00A325A3">
      <w:pPr>
        <w:pStyle w:val="Standard"/>
        <w:tabs>
          <w:tab w:val="left" w:pos="360"/>
        </w:tabs>
        <w:jc w:val="both"/>
      </w:pPr>
    </w:p>
    <w:p w14:paraId="66C15825" w14:textId="77777777" w:rsidR="005D66DC" w:rsidRDefault="004B2CC9">
      <w:pPr>
        <w:pStyle w:val="Standard"/>
        <w:tabs>
          <w:tab w:val="left" w:pos="360"/>
        </w:tabs>
        <w:jc w:val="both"/>
      </w:pPr>
      <w:r>
        <w:t>Monsieur le Maire passe ensuite à l’étude de l’ordre du jour</w:t>
      </w:r>
    </w:p>
    <w:p w14:paraId="225F708A" w14:textId="77777777" w:rsidR="004B2CC9" w:rsidRDefault="004B2CC9">
      <w:pPr>
        <w:pStyle w:val="Standard"/>
        <w:tabs>
          <w:tab w:val="left" w:pos="360"/>
        </w:tabs>
        <w:jc w:val="both"/>
      </w:pPr>
    </w:p>
    <w:p w14:paraId="426D2397" w14:textId="77777777" w:rsidR="00856B4D" w:rsidRDefault="00457875" w:rsidP="00856B4D">
      <w:pPr>
        <w:pStyle w:val="Standard"/>
        <w:tabs>
          <w:tab w:val="left" w:pos="360"/>
        </w:tabs>
        <w:jc w:val="both"/>
      </w:pPr>
      <w:r>
        <w:t xml:space="preserve">● </w:t>
      </w:r>
      <w:r w:rsidR="00856B4D">
        <w:t>Monsieur le Maire présente à l’approbation et à la signature les documents 2020 suivants pour la commune :</w:t>
      </w:r>
    </w:p>
    <w:p w14:paraId="6FFB404E" w14:textId="77777777" w:rsidR="009B6D47" w:rsidRDefault="009B6D47" w:rsidP="00856B4D">
      <w:pPr>
        <w:pStyle w:val="Standard"/>
        <w:tabs>
          <w:tab w:val="left" w:pos="360"/>
        </w:tabs>
        <w:jc w:val="both"/>
      </w:pPr>
    </w:p>
    <w:p w14:paraId="432FA463" w14:textId="56158B8F" w:rsidR="00161832" w:rsidRDefault="009B6D47" w:rsidP="00856B4D">
      <w:pPr>
        <w:pStyle w:val="Standard"/>
        <w:tabs>
          <w:tab w:val="left" w:pos="360"/>
        </w:tabs>
        <w:jc w:val="both"/>
      </w:pPr>
      <w:r>
        <w:rPr>
          <w:b/>
        </w:rPr>
        <w:t>1)</w:t>
      </w:r>
      <w:r w:rsidR="00856B4D" w:rsidRPr="00834BA6">
        <w:rPr>
          <w:b/>
        </w:rPr>
        <w:t>Le compte de gestion 20</w:t>
      </w:r>
      <w:r w:rsidR="00856B4D">
        <w:rPr>
          <w:b/>
        </w:rPr>
        <w:t>20</w:t>
      </w:r>
      <w:r w:rsidR="00856B4D">
        <w:t xml:space="preserve"> de la commune émis par la perception </w:t>
      </w:r>
      <w:r w:rsidR="00161832">
        <w:t>présentant en fonctionnement :</w:t>
      </w:r>
    </w:p>
    <w:p w14:paraId="15C23B7D" w14:textId="6248669D" w:rsidR="00161832" w:rsidRDefault="00161832" w:rsidP="00161832">
      <w:pPr>
        <w:pStyle w:val="Standard"/>
        <w:numPr>
          <w:ilvl w:val="0"/>
          <w:numId w:val="2"/>
        </w:numPr>
        <w:tabs>
          <w:tab w:val="left" w:pos="360"/>
        </w:tabs>
        <w:jc w:val="both"/>
      </w:pPr>
      <w:r>
        <w:t>Des recettes de fonctionnement pour</w:t>
      </w:r>
      <w:r w:rsidR="00CE0813">
        <w:t xml:space="preserve">                                    </w:t>
      </w:r>
      <w:r w:rsidR="007255CA">
        <w:t xml:space="preserve"> </w:t>
      </w:r>
      <w:r>
        <w:t>134 206.42 €</w:t>
      </w:r>
    </w:p>
    <w:p w14:paraId="5770F5DD" w14:textId="65DE5914" w:rsidR="00161832" w:rsidRPr="009B6D47" w:rsidRDefault="00161832" w:rsidP="00161832">
      <w:pPr>
        <w:pStyle w:val="Standard"/>
        <w:numPr>
          <w:ilvl w:val="0"/>
          <w:numId w:val="2"/>
        </w:numPr>
        <w:tabs>
          <w:tab w:val="left" w:pos="360"/>
        </w:tabs>
        <w:jc w:val="both"/>
      </w:pPr>
      <w:r>
        <w:t>Des dépenses de fonctionnement pour</w:t>
      </w:r>
      <w:r>
        <w:tab/>
      </w:r>
      <w:r>
        <w:tab/>
      </w:r>
      <w:r>
        <w:tab/>
      </w:r>
      <w:r w:rsidR="00D95900">
        <w:t xml:space="preserve">          </w:t>
      </w:r>
      <w:r>
        <w:t xml:space="preserve"> </w:t>
      </w:r>
      <w:r w:rsidRPr="00161832">
        <w:rPr>
          <w:u w:val="single"/>
        </w:rPr>
        <w:t>105 104.10 €</w:t>
      </w:r>
    </w:p>
    <w:p w14:paraId="2394F5C1" w14:textId="77777777" w:rsidR="009B6D47" w:rsidRDefault="009B6D47" w:rsidP="004A09AD">
      <w:pPr>
        <w:pStyle w:val="Standard"/>
        <w:tabs>
          <w:tab w:val="left" w:pos="360"/>
        </w:tabs>
        <w:ind w:left="720"/>
        <w:jc w:val="both"/>
      </w:pPr>
    </w:p>
    <w:p w14:paraId="24A4B81E" w14:textId="04B23F2A" w:rsidR="00161832" w:rsidRDefault="00161832" w:rsidP="00161832">
      <w:pPr>
        <w:pStyle w:val="Standard"/>
        <w:tabs>
          <w:tab w:val="left" w:pos="360"/>
        </w:tabs>
        <w:jc w:val="both"/>
      </w:pPr>
      <w:r>
        <w:t>Soit un excédent de fonctionnement 2020 de :</w:t>
      </w:r>
      <w:r>
        <w:tab/>
      </w:r>
      <w:r>
        <w:tab/>
      </w:r>
      <w:r>
        <w:tab/>
      </w:r>
      <w:r w:rsidR="00D95900">
        <w:t xml:space="preserve">          </w:t>
      </w:r>
      <w:r>
        <w:t xml:space="preserve">   29 052.32 €</w:t>
      </w:r>
    </w:p>
    <w:p w14:paraId="5E3829EB" w14:textId="77777777" w:rsidR="009B6D47" w:rsidRDefault="009B6D47" w:rsidP="00161832">
      <w:pPr>
        <w:pStyle w:val="Standard"/>
        <w:tabs>
          <w:tab w:val="left" w:pos="360"/>
        </w:tabs>
        <w:jc w:val="both"/>
      </w:pPr>
    </w:p>
    <w:p w14:paraId="2BAD001A" w14:textId="6C679B48" w:rsidR="00161832" w:rsidRPr="00161832" w:rsidRDefault="00161832" w:rsidP="00161832">
      <w:pPr>
        <w:pStyle w:val="Standard"/>
        <w:tabs>
          <w:tab w:val="left" w:pos="360"/>
        </w:tabs>
        <w:jc w:val="both"/>
        <w:rPr>
          <w:u w:val="single"/>
        </w:rPr>
      </w:pPr>
      <w:r>
        <w:t xml:space="preserve">Auquel il convient d’ajouter l’excédent de fonctionnement 2019 :    </w:t>
      </w:r>
      <w:r w:rsidR="00D95900">
        <w:t xml:space="preserve">   </w:t>
      </w:r>
      <w:r w:rsidRPr="00161832">
        <w:rPr>
          <w:u w:val="single"/>
        </w:rPr>
        <w:t>55 997.73 €</w:t>
      </w:r>
    </w:p>
    <w:p w14:paraId="26E9B638" w14:textId="77777777" w:rsidR="00161832" w:rsidRPr="00161832" w:rsidRDefault="00161832" w:rsidP="00856B4D">
      <w:pPr>
        <w:pStyle w:val="Standard"/>
        <w:tabs>
          <w:tab w:val="left" w:pos="360"/>
        </w:tabs>
        <w:jc w:val="both"/>
        <w:rPr>
          <w:u w:val="single"/>
        </w:rPr>
      </w:pPr>
    </w:p>
    <w:p w14:paraId="6F0054D6" w14:textId="3934130B" w:rsidR="00161832" w:rsidRDefault="00161832" w:rsidP="00856B4D">
      <w:pPr>
        <w:pStyle w:val="Standard"/>
        <w:tabs>
          <w:tab w:val="left" w:pos="360"/>
        </w:tabs>
        <w:jc w:val="both"/>
      </w:pPr>
      <w:r>
        <w:t xml:space="preserve">Soit un excédent de fonctionnement 2020 de : </w:t>
      </w:r>
      <w:r>
        <w:tab/>
      </w:r>
      <w:r>
        <w:tab/>
      </w:r>
      <w:r w:rsidR="00131401">
        <w:t xml:space="preserve">          </w:t>
      </w:r>
      <w:r w:rsidR="00CE0813">
        <w:t xml:space="preserve">    </w:t>
      </w:r>
      <w:r>
        <w:t>85 050.05 €</w:t>
      </w:r>
    </w:p>
    <w:p w14:paraId="7AC3956B" w14:textId="77777777" w:rsidR="00161832" w:rsidRDefault="00161832" w:rsidP="00856B4D">
      <w:pPr>
        <w:pStyle w:val="Standard"/>
        <w:tabs>
          <w:tab w:val="left" w:pos="360"/>
        </w:tabs>
        <w:jc w:val="both"/>
      </w:pPr>
    </w:p>
    <w:p w14:paraId="3C48177E" w14:textId="77777777" w:rsidR="00161832" w:rsidRDefault="00161832" w:rsidP="00856B4D">
      <w:pPr>
        <w:pStyle w:val="Standard"/>
        <w:tabs>
          <w:tab w:val="left" w:pos="360"/>
        </w:tabs>
        <w:jc w:val="both"/>
      </w:pPr>
      <w:r>
        <w:t>Le compte de gestion 2020 de la commune fait apparaitre en investissement :</w:t>
      </w:r>
    </w:p>
    <w:p w14:paraId="34BA0CB9" w14:textId="77777777" w:rsidR="00161832" w:rsidRDefault="00161832" w:rsidP="00856B4D">
      <w:pPr>
        <w:pStyle w:val="Standard"/>
        <w:tabs>
          <w:tab w:val="left" w:pos="360"/>
        </w:tabs>
        <w:jc w:val="both"/>
      </w:pPr>
    </w:p>
    <w:p w14:paraId="6086E7C7" w14:textId="72427D96" w:rsidR="00161832" w:rsidRDefault="009B6D47" w:rsidP="00161832">
      <w:pPr>
        <w:pStyle w:val="Standard"/>
        <w:numPr>
          <w:ilvl w:val="0"/>
          <w:numId w:val="2"/>
        </w:numPr>
        <w:tabs>
          <w:tab w:val="left" w:pos="360"/>
        </w:tabs>
        <w:jc w:val="both"/>
      </w:pPr>
      <w:r>
        <w:lastRenderedPageBreak/>
        <w:t xml:space="preserve">Des recettes pour </w:t>
      </w:r>
      <w:r>
        <w:tab/>
      </w:r>
      <w:r>
        <w:tab/>
      </w:r>
      <w:r>
        <w:tab/>
      </w:r>
      <w:r>
        <w:tab/>
      </w:r>
      <w:r>
        <w:tab/>
      </w:r>
      <w:r>
        <w:tab/>
      </w:r>
      <w:r w:rsidR="00131401">
        <w:t xml:space="preserve">            </w:t>
      </w:r>
      <w:r>
        <w:t xml:space="preserve">  7 738.23 €</w:t>
      </w:r>
    </w:p>
    <w:p w14:paraId="32769D94" w14:textId="2C6D0ED6" w:rsidR="009B6D47" w:rsidRDefault="009B6D47" w:rsidP="00161832">
      <w:pPr>
        <w:pStyle w:val="Standard"/>
        <w:numPr>
          <w:ilvl w:val="0"/>
          <w:numId w:val="2"/>
        </w:numPr>
        <w:tabs>
          <w:tab w:val="left" w:pos="360"/>
        </w:tabs>
        <w:jc w:val="both"/>
      </w:pPr>
      <w:r>
        <w:t xml:space="preserve">Des dépenses pour : </w:t>
      </w:r>
      <w:r>
        <w:tab/>
      </w:r>
      <w:r>
        <w:tab/>
      </w:r>
      <w:r>
        <w:tab/>
      </w:r>
      <w:r>
        <w:tab/>
      </w:r>
      <w:r>
        <w:tab/>
      </w:r>
      <w:r w:rsidR="00CE0813">
        <w:t xml:space="preserve">            </w:t>
      </w:r>
      <w:r w:rsidRPr="009B6D47">
        <w:rPr>
          <w:u w:val="single"/>
        </w:rPr>
        <w:t>37 178.44 €</w:t>
      </w:r>
    </w:p>
    <w:p w14:paraId="0B87F9E8" w14:textId="77777777" w:rsidR="009B6D47" w:rsidRDefault="009B6D47" w:rsidP="009B6D47">
      <w:pPr>
        <w:pStyle w:val="Standard"/>
        <w:tabs>
          <w:tab w:val="left" w:pos="360"/>
        </w:tabs>
        <w:jc w:val="both"/>
      </w:pPr>
    </w:p>
    <w:p w14:paraId="7A8AE32A" w14:textId="67356C85" w:rsidR="009B6D47" w:rsidRDefault="009B6D47" w:rsidP="009B6D47">
      <w:pPr>
        <w:pStyle w:val="Standard"/>
        <w:tabs>
          <w:tab w:val="left" w:pos="360"/>
        </w:tabs>
        <w:jc w:val="both"/>
      </w:pPr>
      <w:r>
        <w:t>Soit un déficit d’investissement 2020 de</w:t>
      </w:r>
      <w:r>
        <w:tab/>
      </w:r>
      <w:r>
        <w:tab/>
      </w:r>
      <w:r>
        <w:tab/>
      </w:r>
      <w:r>
        <w:tab/>
      </w:r>
      <w:r w:rsidR="00131401">
        <w:t xml:space="preserve">            </w:t>
      </w:r>
      <w:r>
        <w:t>29 440.21 €</w:t>
      </w:r>
    </w:p>
    <w:p w14:paraId="3D39B0B4" w14:textId="77777777" w:rsidR="009B6D47" w:rsidRDefault="009B6D47" w:rsidP="009B6D47">
      <w:pPr>
        <w:pStyle w:val="Standard"/>
        <w:tabs>
          <w:tab w:val="left" w:pos="360"/>
        </w:tabs>
        <w:jc w:val="both"/>
      </w:pPr>
    </w:p>
    <w:p w14:paraId="693CB956" w14:textId="77777777" w:rsidR="009B6D47" w:rsidRPr="009B6D47" w:rsidRDefault="009B6D47" w:rsidP="009B6D47">
      <w:pPr>
        <w:pStyle w:val="Standard"/>
        <w:tabs>
          <w:tab w:val="left" w:pos="360"/>
        </w:tabs>
        <w:jc w:val="both"/>
        <w:rPr>
          <w:b/>
          <w:bCs/>
        </w:rPr>
      </w:pPr>
      <w:r w:rsidRPr="009B6D47">
        <w:rPr>
          <w:b/>
          <w:bCs/>
        </w:rPr>
        <w:t xml:space="preserve">Le résultat cumulé de la gestion 2020 est donc de </w:t>
      </w:r>
    </w:p>
    <w:p w14:paraId="599F112D" w14:textId="4B6596CC" w:rsidR="009B6D47" w:rsidRDefault="009B6D47" w:rsidP="009B6D47">
      <w:pPr>
        <w:pStyle w:val="Standard"/>
        <w:tabs>
          <w:tab w:val="left" w:pos="360"/>
        </w:tabs>
        <w:jc w:val="both"/>
        <w:rPr>
          <w:b/>
          <w:bCs/>
        </w:rPr>
      </w:pPr>
      <w:r w:rsidRPr="009B6D47">
        <w:rPr>
          <w:b/>
          <w:bCs/>
        </w:rPr>
        <w:tab/>
      </w:r>
      <w:r w:rsidRPr="009B6D47">
        <w:rPr>
          <w:b/>
          <w:bCs/>
        </w:rPr>
        <w:tab/>
      </w:r>
      <w:r w:rsidRPr="009B6D47">
        <w:rPr>
          <w:b/>
          <w:bCs/>
        </w:rPr>
        <w:tab/>
      </w:r>
      <w:r w:rsidRPr="009B6D47">
        <w:rPr>
          <w:b/>
          <w:bCs/>
        </w:rPr>
        <w:tab/>
      </w:r>
      <w:r w:rsidRPr="009B6D47">
        <w:rPr>
          <w:b/>
          <w:bCs/>
        </w:rPr>
        <w:tab/>
        <w:t>(85 050.05€</w:t>
      </w:r>
      <w:r w:rsidR="00577A42">
        <w:rPr>
          <w:b/>
          <w:bCs/>
        </w:rPr>
        <w:t xml:space="preserve"> </w:t>
      </w:r>
      <w:r w:rsidRPr="009B6D47">
        <w:rPr>
          <w:b/>
          <w:bCs/>
        </w:rPr>
        <w:t>-</w:t>
      </w:r>
      <w:r w:rsidR="00577A42">
        <w:rPr>
          <w:b/>
          <w:bCs/>
        </w:rPr>
        <w:t xml:space="preserve"> </w:t>
      </w:r>
      <w:r w:rsidRPr="009B6D47">
        <w:rPr>
          <w:b/>
          <w:bCs/>
        </w:rPr>
        <w:t>29 440.21€)</w:t>
      </w:r>
      <w:r w:rsidR="008E41F1">
        <w:rPr>
          <w:b/>
          <w:bCs/>
        </w:rPr>
        <w:t xml:space="preserve"> :    </w:t>
      </w:r>
      <w:r w:rsidRPr="009B6D47">
        <w:rPr>
          <w:b/>
          <w:bCs/>
        </w:rPr>
        <w:tab/>
      </w:r>
      <w:r w:rsidR="008E41F1">
        <w:rPr>
          <w:b/>
          <w:bCs/>
        </w:rPr>
        <w:t xml:space="preserve">            </w:t>
      </w:r>
      <w:r w:rsidRPr="009B6D47">
        <w:rPr>
          <w:b/>
          <w:bCs/>
        </w:rPr>
        <w:t>55 609.84 €</w:t>
      </w:r>
    </w:p>
    <w:p w14:paraId="4662CBA1" w14:textId="77777777" w:rsidR="009B6D47" w:rsidRDefault="009B6D47" w:rsidP="009B6D47">
      <w:pPr>
        <w:pStyle w:val="Standard"/>
        <w:tabs>
          <w:tab w:val="left" w:pos="360"/>
        </w:tabs>
        <w:jc w:val="both"/>
        <w:rPr>
          <w:b/>
          <w:bCs/>
        </w:rPr>
      </w:pPr>
    </w:p>
    <w:p w14:paraId="572AC8FC" w14:textId="77777777" w:rsidR="009B6D47" w:rsidRPr="009B6D47" w:rsidRDefault="009B6D47" w:rsidP="009B6D47">
      <w:pPr>
        <w:pStyle w:val="Standard"/>
        <w:tabs>
          <w:tab w:val="left" w:pos="360"/>
        </w:tabs>
        <w:jc w:val="both"/>
      </w:pPr>
      <w:r>
        <w:t>Après délibération le compte de gestion est approuvé et voté à l’unanimité</w:t>
      </w:r>
    </w:p>
    <w:p w14:paraId="1F6D6229" w14:textId="77777777" w:rsidR="009B6D47" w:rsidRPr="009B6D47" w:rsidRDefault="009B6D47" w:rsidP="009B6D47">
      <w:pPr>
        <w:pStyle w:val="Standard"/>
        <w:tabs>
          <w:tab w:val="left" w:pos="360"/>
        </w:tabs>
        <w:jc w:val="both"/>
        <w:rPr>
          <w:b/>
          <w:bCs/>
        </w:rPr>
      </w:pPr>
    </w:p>
    <w:p w14:paraId="4C55F49E" w14:textId="77777777" w:rsidR="00161832" w:rsidRDefault="00161832" w:rsidP="00856B4D">
      <w:pPr>
        <w:pStyle w:val="Standard"/>
        <w:tabs>
          <w:tab w:val="left" w:pos="360"/>
        </w:tabs>
        <w:jc w:val="both"/>
      </w:pPr>
    </w:p>
    <w:p w14:paraId="18963C66" w14:textId="77777777" w:rsidR="009B6D47" w:rsidRDefault="009B6D47" w:rsidP="00856B4D">
      <w:pPr>
        <w:pStyle w:val="Standard"/>
        <w:tabs>
          <w:tab w:val="left" w:pos="360"/>
        </w:tabs>
        <w:jc w:val="both"/>
      </w:pPr>
      <w:r>
        <w:rPr>
          <w:b/>
        </w:rPr>
        <w:t>2)</w:t>
      </w:r>
      <w:r w:rsidR="00856B4D" w:rsidRPr="00CE5584">
        <w:rPr>
          <w:b/>
        </w:rPr>
        <w:t>Le compte administratif</w:t>
      </w:r>
      <w:r w:rsidR="00856B4D">
        <w:t xml:space="preserve"> </w:t>
      </w:r>
      <w:r w:rsidR="00856B4D" w:rsidRPr="00CE5584">
        <w:rPr>
          <w:b/>
        </w:rPr>
        <w:t>20</w:t>
      </w:r>
      <w:r w:rsidR="00856B4D">
        <w:rPr>
          <w:b/>
        </w:rPr>
        <w:t>20</w:t>
      </w:r>
      <w:r w:rsidR="00856B4D">
        <w:t xml:space="preserve"> de la commune </w:t>
      </w:r>
      <w:r w:rsidR="00850617">
        <w:t xml:space="preserve">est </w:t>
      </w:r>
      <w:r w:rsidR="00856B4D">
        <w:t>présenté par Monsieur JUGAN D. (</w:t>
      </w:r>
      <w:r>
        <w:t>1°</w:t>
      </w:r>
      <w:r w:rsidR="00856B4D">
        <w:t>adjoint)</w:t>
      </w:r>
    </w:p>
    <w:p w14:paraId="5697D737" w14:textId="77777777" w:rsidR="009B6D47" w:rsidRDefault="009B6D47" w:rsidP="00856B4D">
      <w:pPr>
        <w:pStyle w:val="Standard"/>
        <w:tabs>
          <w:tab w:val="left" w:pos="360"/>
        </w:tabs>
        <w:jc w:val="both"/>
      </w:pPr>
    </w:p>
    <w:p w14:paraId="1A2841BC" w14:textId="77777777" w:rsidR="009B6D47" w:rsidRDefault="00856B4D" w:rsidP="00856B4D">
      <w:pPr>
        <w:pStyle w:val="Standard"/>
        <w:tabs>
          <w:tab w:val="left" w:pos="360"/>
        </w:tabs>
        <w:jc w:val="both"/>
        <w:rPr>
          <w:b/>
        </w:rPr>
      </w:pPr>
      <w:r>
        <w:t xml:space="preserve"> </w:t>
      </w:r>
      <w:r w:rsidR="00850617">
        <w:tab/>
      </w:r>
      <w:r w:rsidR="009B6D47">
        <w:t xml:space="preserve">Il </w:t>
      </w:r>
      <w:r>
        <w:t>présent</w:t>
      </w:r>
      <w:r w:rsidR="009B6D47">
        <w:t>e</w:t>
      </w:r>
      <w:r>
        <w:t xml:space="preserve"> un excédent de fonctionnement de 85 050,05 € et un déficit d’investissement de 29440,21 € </w:t>
      </w:r>
      <w:r w:rsidRPr="00C25242">
        <w:rPr>
          <w:b/>
        </w:rPr>
        <w:t>soit</w:t>
      </w:r>
      <w:r>
        <w:rPr>
          <w:b/>
        </w:rPr>
        <w:t xml:space="preserve"> un excédent global de 55 609,84 </w:t>
      </w:r>
      <w:r w:rsidRPr="00C25242">
        <w:rPr>
          <w:b/>
        </w:rPr>
        <w:t>€.</w:t>
      </w:r>
    </w:p>
    <w:p w14:paraId="156E7A3A" w14:textId="77777777" w:rsidR="009B6D47" w:rsidRDefault="00856B4D" w:rsidP="00856B4D">
      <w:pPr>
        <w:pStyle w:val="Standard"/>
        <w:tabs>
          <w:tab w:val="left" w:pos="360"/>
        </w:tabs>
        <w:jc w:val="both"/>
      </w:pPr>
      <w:r>
        <w:t xml:space="preserve"> </w:t>
      </w:r>
    </w:p>
    <w:p w14:paraId="41DFB493" w14:textId="75E97835" w:rsidR="00856B4D" w:rsidRDefault="009B6D47" w:rsidP="00856B4D">
      <w:pPr>
        <w:pStyle w:val="Standard"/>
        <w:tabs>
          <w:tab w:val="left" w:pos="360"/>
        </w:tabs>
        <w:jc w:val="both"/>
      </w:pPr>
      <w:r>
        <w:tab/>
        <w:t>Après délibération le compte administratif 2020 est a</w:t>
      </w:r>
      <w:r w:rsidR="00856B4D">
        <w:t xml:space="preserve">pprouvé </w:t>
      </w:r>
      <w:r>
        <w:t xml:space="preserve">et voté </w:t>
      </w:r>
      <w:r w:rsidR="00856B4D">
        <w:t>par 10 voix sur 11 (le maire ne votant pas)</w:t>
      </w:r>
    </w:p>
    <w:p w14:paraId="3E1F3BCD" w14:textId="77777777" w:rsidR="00B7739B" w:rsidRDefault="00B7739B" w:rsidP="00856B4D">
      <w:pPr>
        <w:pStyle w:val="Standard"/>
        <w:tabs>
          <w:tab w:val="left" w:pos="360"/>
        </w:tabs>
        <w:jc w:val="both"/>
      </w:pPr>
    </w:p>
    <w:p w14:paraId="4F45FD7D" w14:textId="77777777" w:rsidR="00B7739B" w:rsidRDefault="009B6D47" w:rsidP="00856B4D">
      <w:pPr>
        <w:pStyle w:val="Standard"/>
        <w:tabs>
          <w:tab w:val="left" w:pos="360"/>
        </w:tabs>
        <w:jc w:val="both"/>
      </w:pPr>
      <w:r>
        <w:t>En raison des investissement importants qui doivent être réalisé en 2021</w:t>
      </w:r>
      <w:r w:rsidR="00554114">
        <w:t xml:space="preserve"> </w:t>
      </w:r>
      <w:r w:rsidR="00B7739B">
        <w:t>Monsieur CARRERA présente ensuite une projection pour les années 2021-2022-2023</w:t>
      </w:r>
      <w:r w:rsidR="00554114">
        <w:t xml:space="preserve"> afin que chacun puisse suivre les impacts des différents emprunts finançant ces investissements.</w:t>
      </w:r>
    </w:p>
    <w:p w14:paraId="4B1A9254" w14:textId="77777777" w:rsidR="00554114" w:rsidRDefault="00554114" w:rsidP="00917556">
      <w:pPr>
        <w:pStyle w:val="Standard"/>
        <w:tabs>
          <w:tab w:val="left" w:pos="360"/>
        </w:tabs>
        <w:jc w:val="both"/>
      </w:pPr>
      <w:r>
        <w:tab/>
      </w:r>
      <w:r w:rsidR="00B7739B">
        <w:t xml:space="preserve">Pour l’exercice 2021, les dépenses d’investissement vont nettement augmenter compte-tenu des travaux impératifs à assumer : </w:t>
      </w:r>
    </w:p>
    <w:p w14:paraId="556C8C43" w14:textId="77777777" w:rsidR="00554114" w:rsidRDefault="00554114" w:rsidP="00554114">
      <w:pPr>
        <w:pStyle w:val="Standard"/>
        <w:numPr>
          <w:ilvl w:val="0"/>
          <w:numId w:val="2"/>
        </w:numPr>
        <w:tabs>
          <w:tab w:val="left" w:pos="360"/>
        </w:tabs>
        <w:jc w:val="both"/>
      </w:pPr>
      <w:r>
        <w:t>C</w:t>
      </w:r>
      <w:r w:rsidR="00B7739B">
        <w:t>onsolidation du mur de soutèn</w:t>
      </w:r>
      <w:r w:rsidR="00917556">
        <w:t>ement de la route sud du village</w:t>
      </w:r>
      <w:r>
        <w:t>.</w:t>
      </w:r>
    </w:p>
    <w:p w14:paraId="404DC7D2" w14:textId="77777777" w:rsidR="00554114" w:rsidRDefault="00554114" w:rsidP="00554114">
      <w:pPr>
        <w:pStyle w:val="Standard"/>
        <w:numPr>
          <w:ilvl w:val="0"/>
          <w:numId w:val="2"/>
        </w:numPr>
        <w:tabs>
          <w:tab w:val="left" w:pos="360"/>
        </w:tabs>
        <w:jc w:val="both"/>
      </w:pPr>
      <w:r>
        <w:t>M</w:t>
      </w:r>
      <w:r w:rsidR="00917556">
        <w:t>ise en place de la défense incendie</w:t>
      </w:r>
      <w:r>
        <w:t>.</w:t>
      </w:r>
    </w:p>
    <w:p w14:paraId="02F7A932" w14:textId="77777777" w:rsidR="00554114" w:rsidRDefault="00554114" w:rsidP="00554114">
      <w:pPr>
        <w:pStyle w:val="Standard"/>
        <w:numPr>
          <w:ilvl w:val="0"/>
          <w:numId w:val="2"/>
        </w:numPr>
        <w:tabs>
          <w:tab w:val="left" w:pos="360"/>
        </w:tabs>
        <w:jc w:val="both"/>
      </w:pPr>
      <w:r>
        <w:t>R</w:t>
      </w:r>
      <w:r w:rsidR="00917556">
        <w:t>estauration de la clé de la baie nord de la chapelle de l’église</w:t>
      </w:r>
    </w:p>
    <w:p w14:paraId="722297D6" w14:textId="77777777" w:rsidR="00554114" w:rsidRDefault="00554114" w:rsidP="00554114">
      <w:pPr>
        <w:pStyle w:val="Standard"/>
        <w:numPr>
          <w:ilvl w:val="0"/>
          <w:numId w:val="2"/>
        </w:numPr>
        <w:tabs>
          <w:tab w:val="left" w:pos="360"/>
        </w:tabs>
        <w:jc w:val="both"/>
      </w:pPr>
      <w:r>
        <w:t>Achat d’un défibrillateur pour la salle des fêtes (obligation légale)</w:t>
      </w:r>
    </w:p>
    <w:p w14:paraId="3427E12F" w14:textId="77777777" w:rsidR="00554114" w:rsidRDefault="00554114" w:rsidP="00554114">
      <w:pPr>
        <w:pStyle w:val="Standard"/>
        <w:tabs>
          <w:tab w:val="left" w:pos="360"/>
        </w:tabs>
        <w:jc w:val="both"/>
      </w:pPr>
    </w:p>
    <w:p w14:paraId="78F69CF7" w14:textId="77777777" w:rsidR="00B7739B" w:rsidRDefault="00554114" w:rsidP="00554114">
      <w:pPr>
        <w:pStyle w:val="Standard"/>
        <w:tabs>
          <w:tab w:val="left" w:pos="360"/>
        </w:tabs>
        <w:jc w:val="both"/>
      </w:pPr>
      <w:r>
        <w:tab/>
        <w:t>S</w:t>
      </w:r>
      <w:r w:rsidR="005D4D29">
        <w:t>oit environ 194 000 €</w:t>
      </w:r>
      <w:r w:rsidR="00917556">
        <w:t>.</w:t>
      </w:r>
    </w:p>
    <w:p w14:paraId="27F0A838" w14:textId="77777777" w:rsidR="00554114" w:rsidRDefault="00554114" w:rsidP="00554114">
      <w:pPr>
        <w:pStyle w:val="Standard"/>
        <w:tabs>
          <w:tab w:val="left" w:pos="360"/>
        </w:tabs>
        <w:jc w:val="both"/>
      </w:pPr>
    </w:p>
    <w:p w14:paraId="567222D1" w14:textId="15ED0848" w:rsidR="00856B4D" w:rsidRDefault="00850617" w:rsidP="00856B4D">
      <w:pPr>
        <w:pStyle w:val="Standard"/>
        <w:tabs>
          <w:tab w:val="left" w:pos="360"/>
        </w:tabs>
        <w:jc w:val="both"/>
      </w:pPr>
      <w:r>
        <w:tab/>
      </w:r>
      <w:r w:rsidR="002F40C9">
        <w:t xml:space="preserve">Il faudra, outre les économies possibles sur les postes du budget communal, recourir à l’emprunt pour environ 80 000 €. </w:t>
      </w:r>
      <w:r w:rsidR="00554114">
        <w:t>L</w:t>
      </w:r>
      <w:r w:rsidR="002F40C9">
        <w:t>es remboursements de ces inévitables emprunts devront être assumés,</w:t>
      </w:r>
      <w:r>
        <w:t xml:space="preserve"> et</w:t>
      </w:r>
      <w:r w:rsidR="002F40C9">
        <w:t xml:space="preserve"> les exercices suivants seront financièrement très tendus, </w:t>
      </w:r>
      <w:r w:rsidR="00706616">
        <w:t>principalement 2022 et 2023</w:t>
      </w:r>
      <w:r>
        <w:t>.</w:t>
      </w:r>
      <w:r w:rsidR="0010491D">
        <w:t xml:space="preserve"> </w:t>
      </w:r>
      <w:r>
        <w:t>P</w:t>
      </w:r>
      <w:r w:rsidR="00554114">
        <w:t>uis l’emprunt de l’école se terminant la situation redeviendra normale</w:t>
      </w:r>
    </w:p>
    <w:p w14:paraId="73AE87C9" w14:textId="77777777" w:rsidR="005D4D29" w:rsidRDefault="005D4D29" w:rsidP="00856B4D">
      <w:pPr>
        <w:pStyle w:val="Standard"/>
        <w:tabs>
          <w:tab w:val="left" w:pos="360"/>
        </w:tabs>
        <w:jc w:val="both"/>
      </w:pPr>
    </w:p>
    <w:p w14:paraId="099C1E63" w14:textId="77777777" w:rsidR="00856B4D" w:rsidRDefault="00856B4D" w:rsidP="0040531A">
      <w:pPr>
        <w:pStyle w:val="Standard"/>
        <w:tabs>
          <w:tab w:val="left" w:pos="360"/>
        </w:tabs>
        <w:jc w:val="both"/>
      </w:pPr>
      <w:r>
        <w:t xml:space="preserve">● </w:t>
      </w:r>
      <w:r w:rsidR="002917E0">
        <w:t>Monsieur le Maire rend compte de la dernière réunion scolaire à laquelle il a assisté.</w:t>
      </w:r>
    </w:p>
    <w:p w14:paraId="454672E3" w14:textId="77777777" w:rsidR="002917E0" w:rsidRDefault="00850617" w:rsidP="0040531A">
      <w:pPr>
        <w:pStyle w:val="Standard"/>
        <w:tabs>
          <w:tab w:val="left" w:pos="360"/>
        </w:tabs>
        <w:jc w:val="both"/>
      </w:pPr>
      <w:r>
        <w:tab/>
      </w:r>
      <w:r w:rsidR="002917E0">
        <w:t xml:space="preserve">S’il n’y a pas de problème particulier, il s’avère que les effectifs d’élèves sont très fluctuants d’une année sur l’autre. Par exemple, pour l’établissement de Castillon, de 14 élèves cette année, l’effectif augmentera jusqu’à 23 ou 24 </w:t>
      </w:r>
      <w:r w:rsidR="00554114">
        <w:t>prochainement.</w:t>
      </w:r>
    </w:p>
    <w:p w14:paraId="3AB24DC6" w14:textId="77777777" w:rsidR="007C3A95" w:rsidRDefault="007C3A95">
      <w:pPr>
        <w:pStyle w:val="Standard"/>
        <w:tabs>
          <w:tab w:val="left" w:pos="360"/>
        </w:tabs>
        <w:jc w:val="both"/>
      </w:pPr>
    </w:p>
    <w:p w14:paraId="655E8091" w14:textId="77777777" w:rsidR="002770E2" w:rsidRDefault="007C3A95" w:rsidP="00FA75C9">
      <w:pPr>
        <w:pStyle w:val="Standard"/>
        <w:tabs>
          <w:tab w:val="left" w:pos="360"/>
        </w:tabs>
        <w:jc w:val="both"/>
      </w:pPr>
      <w:r>
        <w:t xml:space="preserve">● </w:t>
      </w:r>
      <w:r w:rsidR="00994599">
        <w:t>Afin d’assurer une meilleure couverture internet au village, il est envisagé l’installation d’une borne wifi au pignon de la mairie. Cela devrait assurer une bonne couverture sur l’ensemble des bâtiments communaux</w:t>
      </w:r>
    </w:p>
    <w:p w14:paraId="75771A22" w14:textId="77777777" w:rsidR="002770E2" w:rsidRDefault="002770E2">
      <w:pPr>
        <w:pStyle w:val="Standard"/>
        <w:tabs>
          <w:tab w:val="left" w:pos="360"/>
        </w:tabs>
        <w:jc w:val="both"/>
      </w:pPr>
    </w:p>
    <w:p w14:paraId="753273EC" w14:textId="77777777" w:rsidR="00873F1C" w:rsidRDefault="002770E2">
      <w:pPr>
        <w:pStyle w:val="Standard"/>
        <w:tabs>
          <w:tab w:val="left" w:pos="360"/>
        </w:tabs>
        <w:jc w:val="both"/>
      </w:pPr>
      <w:r>
        <w:t xml:space="preserve">● </w:t>
      </w:r>
      <w:r w:rsidR="00DC6B86">
        <w:t xml:space="preserve">Monsieur CARRERA fait remarquer que l’élagage des arbres présentant un danger pour les passants a été réalisé récemment, autour de la « rocade » (route de contournement nord du village) et depuis les Quatre Chemins jusqu’en bas de la côte de </w:t>
      </w:r>
      <w:proofErr w:type="spellStart"/>
      <w:r w:rsidR="00DC6B86">
        <w:t>Lestangue</w:t>
      </w:r>
      <w:proofErr w:type="spellEnd"/>
      <w:r w:rsidR="00DC6B86">
        <w:t>. Les mêmes travaux ont été effectués par les membres du Conseil Municipal autour du terrain de tennis.</w:t>
      </w:r>
    </w:p>
    <w:p w14:paraId="2B962264" w14:textId="77777777" w:rsidR="00554114" w:rsidRDefault="00554114">
      <w:pPr>
        <w:pStyle w:val="Standard"/>
        <w:tabs>
          <w:tab w:val="left" w:pos="360"/>
        </w:tabs>
        <w:jc w:val="both"/>
      </w:pPr>
      <w:r>
        <w:t>Restent encore quelques arbres autour du court de tennis qui n’ont pas été fait par manque de temps pour la nacelle.</w:t>
      </w:r>
    </w:p>
    <w:p w14:paraId="39B22155" w14:textId="1A7E1677" w:rsidR="00554114" w:rsidRDefault="00DC6B86">
      <w:pPr>
        <w:pStyle w:val="Standard"/>
        <w:tabs>
          <w:tab w:val="left" w:pos="360"/>
        </w:tabs>
        <w:jc w:val="both"/>
      </w:pPr>
      <w:r>
        <w:lastRenderedPageBreak/>
        <w:t>S’il est vrai que certains tronçons paraissent bien nus, il en allait</w:t>
      </w:r>
      <w:r w:rsidR="00850617">
        <w:t xml:space="preserve"> aussi</w:t>
      </w:r>
      <w:r>
        <w:t xml:space="preserve"> de la sécurité des enfants de l’école</w:t>
      </w:r>
      <w:r w:rsidR="0033603F">
        <w:t>,</w:t>
      </w:r>
      <w:r w:rsidR="00554114">
        <w:t xml:space="preserve"> au grand soulagement de l’instituteur qui lui aussi est responsable de la sécurité des enfants.</w:t>
      </w:r>
    </w:p>
    <w:p w14:paraId="01B58CE7" w14:textId="77777777" w:rsidR="00554114" w:rsidRDefault="00554114">
      <w:pPr>
        <w:pStyle w:val="Standard"/>
        <w:tabs>
          <w:tab w:val="left" w:pos="360"/>
        </w:tabs>
        <w:jc w:val="both"/>
      </w:pPr>
    </w:p>
    <w:p w14:paraId="2CEB3749" w14:textId="77777777" w:rsidR="00DC6B86" w:rsidRDefault="00554114">
      <w:pPr>
        <w:pStyle w:val="Standard"/>
        <w:tabs>
          <w:tab w:val="left" w:pos="360"/>
        </w:tabs>
        <w:jc w:val="both"/>
      </w:pPr>
      <w:r>
        <w:t>I</w:t>
      </w:r>
      <w:r w:rsidR="00DC6B86">
        <w:t xml:space="preserve">l est à noter que pas un arbre n’a été arraché, </w:t>
      </w:r>
      <w:r>
        <w:t xml:space="preserve">mais </w:t>
      </w:r>
      <w:r w:rsidR="00DC6B86">
        <w:t>seulement coupé. Et donc, tôt ou tard, la nature reprendra ses droits…</w:t>
      </w:r>
    </w:p>
    <w:p w14:paraId="56B4BC4B" w14:textId="77777777" w:rsidR="00DC6B86" w:rsidRDefault="00DC6B86">
      <w:pPr>
        <w:pStyle w:val="Standard"/>
        <w:tabs>
          <w:tab w:val="left" w:pos="360"/>
        </w:tabs>
        <w:jc w:val="both"/>
      </w:pPr>
    </w:p>
    <w:p w14:paraId="6EA872BE" w14:textId="77777777" w:rsidR="00DC6B86" w:rsidRDefault="00DC6B86">
      <w:pPr>
        <w:pStyle w:val="Standard"/>
        <w:tabs>
          <w:tab w:val="left" w:pos="360"/>
        </w:tabs>
        <w:jc w:val="both"/>
      </w:pPr>
      <w:r>
        <w:t xml:space="preserve">● Au titre des travaux divers, les membres du Conseil ont également </w:t>
      </w:r>
      <w:r w:rsidR="001A6BA4">
        <w:t>nettoyé la station d’épuration (tonte des pelouses, coupe des roseaux, nettoyage des tuyaux d’évacuation et réfection de la cabane de rangement), posé du point à temps pour étanchéifier au maximum la base du mur de soutènement sud au village et l’espace entre la base des ponts et la voie routière et enfin bouché certains trous sur les routes communales</w:t>
      </w:r>
    </w:p>
    <w:p w14:paraId="4F46D9A2" w14:textId="77777777" w:rsidR="001A6BA4" w:rsidRDefault="001A6BA4">
      <w:pPr>
        <w:pStyle w:val="Standard"/>
        <w:tabs>
          <w:tab w:val="left" w:pos="360"/>
        </w:tabs>
        <w:jc w:val="both"/>
      </w:pPr>
    </w:p>
    <w:p w14:paraId="6C180A5E" w14:textId="77777777" w:rsidR="001A6BA4" w:rsidRDefault="001A6BA4">
      <w:pPr>
        <w:pStyle w:val="Standard"/>
        <w:tabs>
          <w:tab w:val="left" w:pos="360"/>
        </w:tabs>
        <w:jc w:val="both"/>
      </w:pPr>
      <w:r>
        <w:t>● Monsieur CARRERA relate les dernières informations émanant de notre communauté de communes. Le point le plus impactant résulte du déséquilibre constaté entre les finances disponibles et les dépenses incompressibles à assumer.</w:t>
      </w:r>
    </w:p>
    <w:p w14:paraId="7152B547" w14:textId="77777777" w:rsidR="00971863" w:rsidRDefault="00971863">
      <w:pPr>
        <w:pStyle w:val="Standard"/>
        <w:tabs>
          <w:tab w:val="left" w:pos="360"/>
        </w:tabs>
        <w:jc w:val="both"/>
      </w:pPr>
      <w:r>
        <w:tab/>
      </w:r>
      <w:r w:rsidR="001A6BA4">
        <w:t xml:space="preserve">Il </w:t>
      </w:r>
      <w:r w:rsidR="00554114">
        <w:t>serait</w:t>
      </w:r>
      <w:r w:rsidR="001A6BA4">
        <w:t xml:space="preserve"> ainsi nécessaire de </w:t>
      </w:r>
      <w:r w:rsidR="00554114">
        <w:t>pouvoir assurer une marge de manœuvre de</w:t>
      </w:r>
      <w:r w:rsidR="001A6BA4">
        <w:t xml:space="preserve"> 2,5 millions d’euros</w:t>
      </w:r>
      <w:r w:rsidR="00554114">
        <w:t xml:space="preserve"> pour pouvoir continuer </w:t>
      </w:r>
      <w:r w:rsidR="0030423C">
        <w:t>à</w:t>
      </w:r>
      <w:r w:rsidR="00554114">
        <w:t xml:space="preserve"> assurer le bon fonctionnement de la Communauté d’Agglomération</w:t>
      </w:r>
      <w:r w:rsidR="001A6BA4">
        <w:t xml:space="preserve">. </w:t>
      </w:r>
    </w:p>
    <w:p w14:paraId="0D014BD3" w14:textId="77777777" w:rsidR="001A6BA4" w:rsidRDefault="00971863">
      <w:pPr>
        <w:pStyle w:val="Standard"/>
        <w:tabs>
          <w:tab w:val="left" w:pos="360"/>
        </w:tabs>
        <w:jc w:val="both"/>
      </w:pPr>
      <w:r>
        <w:tab/>
      </w:r>
      <w:r w:rsidR="001A6BA4">
        <w:t>Sans autre solution plus confortable, cela se traduira probablement par une réduction drastique des dépenses et une augmentation des recettes, donc des impôts… Dont acte</w:t>
      </w:r>
    </w:p>
    <w:p w14:paraId="05C687D7" w14:textId="77777777" w:rsidR="001A6BA4" w:rsidRDefault="001A6BA4">
      <w:pPr>
        <w:pStyle w:val="Standard"/>
        <w:tabs>
          <w:tab w:val="left" w:pos="360"/>
        </w:tabs>
        <w:jc w:val="both"/>
      </w:pPr>
    </w:p>
    <w:p w14:paraId="2C5600B3" w14:textId="77777777" w:rsidR="001A6BA4" w:rsidRDefault="001A6BA4">
      <w:pPr>
        <w:pStyle w:val="Standard"/>
        <w:tabs>
          <w:tab w:val="left" w:pos="360"/>
        </w:tabs>
        <w:jc w:val="both"/>
      </w:pPr>
      <w:r>
        <w:t xml:space="preserve">● A l’unanimité, le Conseil décide de ne pas donner suite à la demande de subvention </w:t>
      </w:r>
      <w:r w:rsidR="000F1FAE">
        <w:t>reçue dans le cadre de l’Aide aux Jeunes.</w:t>
      </w:r>
    </w:p>
    <w:p w14:paraId="7A659257" w14:textId="25C74ADF" w:rsidR="000F1FAE" w:rsidRDefault="000F1FAE">
      <w:pPr>
        <w:pStyle w:val="Standard"/>
        <w:tabs>
          <w:tab w:val="left" w:pos="360"/>
        </w:tabs>
        <w:jc w:val="both"/>
      </w:pPr>
      <w:r>
        <w:t>Cet organisme assure essentiellement une participation aux frais du permis de conduire</w:t>
      </w:r>
      <w:r w:rsidR="00971863">
        <w:t xml:space="preserve">, de l’aide à la subsistance </w:t>
      </w:r>
      <w:proofErr w:type="spellStart"/>
      <w:r w:rsidR="00971863">
        <w:t>etc</w:t>
      </w:r>
      <w:proofErr w:type="spellEnd"/>
      <w:r w:rsidR="00971863">
        <w:t xml:space="preserve"> …</w:t>
      </w:r>
    </w:p>
    <w:p w14:paraId="25AC001B" w14:textId="77777777" w:rsidR="000F1FAE" w:rsidRDefault="000F1FAE">
      <w:pPr>
        <w:pStyle w:val="Standard"/>
        <w:tabs>
          <w:tab w:val="left" w:pos="360"/>
        </w:tabs>
        <w:jc w:val="both"/>
      </w:pPr>
      <w:r>
        <w:t>Compte tenu des finances communales de plus en plus tendues, le Conseil décide de prioriser la population castillonnaise</w:t>
      </w:r>
    </w:p>
    <w:p w14:paraId="528CBFE2" w14:textId="77777777" w:rsidR="000F1FAE" w:rsidRDefault="000F1FAE">
      <w:pPr>
        <w:pStyle w:val="Standard"/>
        <w:tabs>
          <w:tab w:val="left" w:pos="360"/>
        </w:tabs>
        <w:jc w:val="both"/>
      </w:pPr>
    </w:p>
    <w:p w14:paraId="7CAA2427" w14:textId="77777777" w:rsidR="005D66DC" w:rsidRDefault="000F52DD">
      <w:pPr>
        <w:pStyle w:val="Standard"/>
        <w:tabs>
          <w:tab w:val="left" w:pos="360"/>
        </w:tabs>
        <w:jc w:val="both"/>
        <w:rPr>
          <w:b/>
          <w:bCs/>
        </w:rPr>
      </w:pPr>
      <w:r>
        <w:rPr>
          <w:b/>
          <w:bCs/>
        </w:rPr>
        <w:t>La sui</w:t>
      </w:r>
      <w:r w:rsidR="009D6E83">
        <w:rPr>
          <w:b/>
          <w:bCs/>
        </w:rPr>
        <w:t xml:space="preserve">te de la séance est </w:t>
      </w:r>
      <w:proofErr w:type="gramStart"/>
      <w:r w:rsidR="009D6E83">
        <w:rPr>
          <w:b/>
          <w:bCs/>
        </w:rPr>
        <w:t>consacré</w:t>
      </w:r>
      <w:proofErr w:type="gramEnd"/>
      <w:r w:rsidR="009D6E83">
        <w:rPr>
          <w:b/>
          <w:bCs/>
        </w:rPr>
        <w:t xml:space="preserve"> aux questions diverses :</w:t>
      </w:r>
    </w:p>
    <w:p w14:paraId="2639F151" w14:textId="77777777" w:rsidR="00971863" w:rsidRDefault="00971863">
      <w:pPr>
        <w:pStyle w:val="Standard"/>
        <w:tabs>
          <w:tab w:val="left" w:pos="360"/>
        </w:tabs>
        <w:jc w:val="both"/>
        <w:rPr>
          <w:b/>
          <w:bCs/>
        </w:rPr>
      </w:pPr>
    </w:p>
    <w:p w14:paraId="17EB81BA" w14:textId="77777777" w:rsidR="00971863" w:rsidRDefault="00971863" w:rsidP="00971863">
      <w:pPr>
        <w:pStyle w:val="Standard"/>
        <w:tabs>
          <w:tab w:val="left" w:pos="360"/>
        </w:tabs>
        <w:ind w:left="360"/>
        <w:jc w:val="both"/>
        <w:rPr>
          <w:bCs/>
        </w:rPr>
      </w:pPr>
      <w:r>
        <w:rPr>
          <w:bCs/>
        </w:rPr>
        <w:tab/>
      </w:r>
      <w:r w:rsidR="00F94B83" w:rsidRPr="00F94B83">
        <w:rPr>
          <w:bCs/>
        </w:rPr>
        <w:t>- Monsieur SOULAYRAC évoque le problème de comportement de certaines personnes extérieures à la commune, venant jouer sur notre court de tennis</w:t>
      </w:r>
      <w:r>
        <w:rPr>
          <w:bCs/>
        </w:rPr>
        <w:t xml:space="preserve"> qui s’arrogent un droit de priorité</w:t>
      </w:r>
      <w:r w:rsidR="00F94B83" w:rsidRPr="00F94B83">
        <w:rPr>
          <w:bCs/>
        </w:rPr>
        <w:t xml:space="preserve">. </w:t>
      </w:r>
    </w:p>
    <w:p w14:paraId="40DC731E" w14:textId="069A348F" w:rsidR="00971863" w:rsidRDefault="00971863" w:rsidP="00971863">
      <w:pPr>
        <w:pStyle w:val="Standard"/>
        <w:tabs>
          <w:tab w:val="left" w:pos="360"/>
        </w:tabs>
        <w:ind w:left="360"/>
        <w:jc w:val="both"/>
        <w:rPr>
          <w:bCs/>
        </w:rPr>
      </w:pPr>
      <w:r>
        <w:rPr>
          <w:bCs/>
        </w:rPr>
        <w:tab/>
      </w:r>
      <w:r w:rsidR="00F94B83" w:rsidRPr="00F94B83">
        <w:rPr>
          <w:bCs/>
        </w:rPr>
        <w:t xml:space="preserve">En fait, il s’agit des conséquences inévitables de l’ouverture du terrain à tous, </w:t>
      </w:r>
      <w:proofErr w:type="gramStart"/>
      <w:r w:rsidR="00F94B83" w:rsidRPr="00F94B83">
        <w:rPr>
          <w:bCs/>
        </w:rPr>
        <w:t>ouverture</w:t>
      </w:r>
      <w:r>
        <w:rPr>
          <w:bCs/>
        </w:rPr>
        <w:t xml:space="preserve"> </w:t>
      </w:r>
      <w:r w:rsidR="00F94B83" w:rsidRPr="00F94B83">
        <w:rPr>
          <w:bCs/>
        </w:rPr>
        <w:t>résultant</w:t>
      </w:r>
      <w:proofErr w:type="gramEnd"/>
      <w:r w:rsidR="00F94B83" w:rsidRPr="00F94B83">
        <w:rPr>
          <w:bCs/>
        </w:rPr>
        <w:t xml:space="preserve"> elle-même du comportement de certains qui, il y a quelques années, n’hésitaient pas à découper la clôture du court pour jouer sans payer</w:t>
      </w:r>
      <w:r>
        <w:rPr>
          <w:bCs/>
        </w:rPr>
        <w:t> !!!</w:t>
      </w:r>
      <w:r w:rsidR="00F94B83" w:rsidRPr="00F94B83">
        <w:rPr>
          <w:bCs/>
        </w:rPr>
        <w:t xml:space="preserve"> </w:t>
      </w:r>
    </w:p>
    <w:p w14:paraId="643928BA" w14:textId="77777777" w:rsidR="00F94B83" w:rsidRDefault="00F94B83" w:rsidP="00971863">
      <w:pPr>
        <w:pStyle w:val="Standard"/>
        <w:tabs>
          <w:tab w:val="left" w:pos="360"/>
        </w:tabs>
        <w:ind w:left="360"/>
        <w:jc w:val="both"/>
        <w:rPr>
          <w:bCs/>
        </w:rPr>
      </w:pPr>
      <w:r w:rsidRPr="00F94B83">
        <w:rPr>
          <w:bCs/>
        </w:rPr>
        <w:t>Rappelons que la cotisation était alors de 15 euros par AN…</w:t>
      </w:r>
    </w:p>
    <w:p w14:paraId="7FDC57CF" w14:textId="77777777" w:rsidR="00971863" w:rsidRDefault="00971863">
      <w:pPr>
        <w:pStyle w:val="Standard"/>
        <w:tabs>
          <w:tab w:val="left" w:pos="360"/>
        </w:tabs>
        <w:jc w:val="both"/>
        <w:rPr>
          <w:bCs/>
        </w:rPr>
      </w:pPr>
    </w:p>
    <w:p w14:paraId="4321A426" w14:textId="7E7930ED" w:rsidR="00971863" w:rsidRDefault="00971863">
      <w:pPr>
        <w:pStyle w:val="Standard"/>
        <w:tabs>
          <w:tab w:val="left" w:pos="360"/>
        </w:tabs>
        <w:jc w:val="both"/>
        <w:rPr>
          <w:bCs/>
        </w:rPr>
      </w:pPr>
      <w:r>
        <w:rPr>
          <w:bCs/>
        </w:rPr>
        <w:tab/>
        <w:t>Il est demandé pour l’instant de relever ce genre d’incivilité et</w:t>
      </w:r>
      <w:r w:rsidR="00063332">
        <w:rPr>
          <w:bCs/>
        </w:rPr>
        <w:t>,</w:t>
      </w:r>
      <w:r>
        <w:rPr>
          <w:bCs/>
        </w:rPr>
        <w:t xml:space="preserve"> s’il le faut</w:t>
      </w:r>
      <w:r w:rsidR="00063332">
        <w:rPr>
          <w:bCs/>
        </w:rPr>
        <w:t>,</w:t>
      </w:r>
      <w:r>
        <w:rPr>
          <w:bCs/>
        </w:rPr>
        <w:t xml:space="preserve"> nous déterminerons des ordres de priorité par arrêté municipal en commençant par les Castillonnais bien sûr</w:t>
      </w:r>
    </w:p>
    <w:p w14:paraId="7CA31AB2" w14:textId="77777777" w:rsidR="00971863" w:rsidRPr="00F94B83" w:rsidRDefault="00971863">
      <w:pPr>
        <w:pStyle w:val="Standard"/>
        <w:tabs>
          <w:tab w:val="left" w:pos="360"/>
        </w:tabs>
        <w:jc w:val="both"/>
      </w:pPr>
    </w:p>
    <w:p w14:paraId="18441727" w14:textId="77777777" w:rsidR="005D66DC" w:rsidRDefault="00971863">
      <w:pPr>
        <w:pStyle w:val="Standard"/>
        <w:tabs>
          <w:tab w:val="left" w:pos="360"/>
        </w:tabs>
        <w:jc w:val="both"/>
      </w:pPr>
      <w:r>
        <w:tab/>
      </w:r>
      <w:r w:rsidR="00F94B83" w:rsidRPr="00F94B83">
        <w:t xml:space="preserve">- Madame FAVAREL </w:t>
      </w:r>
      <w:r w:rsidR="00F94B83">
        <w:t>rapporte une décision de la dernière réunion du SICTOM. Il s’avère que compte tenu de la médiocre qualité du tri sélectif opéré par les habitants du secteur, la taxe « Ordures Ménagères » va augmenter de 3 euros par an et par habitant.</w:t>
      </w:r>
    </w:p>
    <w:p w14:paraId="0738E9A5" w14:textId="2C37DE63" w:rsidR="00F94B83" w:rsidRDefault="00F94B83" w:rsidP="00F94B83">
      <w:pPr>
        <w:pStyle w:val="Standard"/>
        <w:tabs>
          <w:tab w:val="left" w:pos="360"/>
        </w:tabs>
        <w:jc w:val="both"/>
      </w:pPr>
      <w:r>
        <w:t>Par ailleurs, le SICTOM rappelle à chacun qu’il est possible de demander un</w:t>
      </w:r>
      <w:r w:rsidR="00063332">
        <w:t xml:space="preserve"> </w:t>
      </w:r>
      <w:r>
        <w:t>composteur, gratuitement. Des informations plus précises seront apportées prochainement</w:t>
      </w:r>
    </w:p>
    <w:p w14:paraId="2D681471" w14:textId="77777777" w:rsidR="00F94B83" w:rsidRDefault="00F94B83" w:rsidP="00F94B83">
      <w:pPr>
        <w:pStyle w:val="Standard"/>
        <w:tabs>
          <w:tab w:val="left" w:pos="360"/>
        </w:tabs>
        <w:jc w:val="both"/>
      </w:pPr>
    </w:p>
    <w:p w14:paraId="0CE5010E" w14:textId="77777777" w:rsidR="00F94B83" w:rsidRDefault="00F94B83" w:rsidP="00F94B83">
      <w:pPr>
        <w:pStyle w:val="Standard"/>
        <w:tabs>
          <w:tab w:val="left" w:pos="360"/>
        </w:tabs>
        <w:jc w:val="both"/>
      </w:pPr>
    </w:p>
    <w:p w14:paraId="12D6A52B" w14:textId="067CD1D2" w:rsidR="005D66DC" w:rsidRPr="00F94B83" w:rsidRDefault="009D6E83" w:rsidP="00CF5FD6">
      <w:pPr>
        <w:pStyle w:val="Standard"/>
        <w:tabs>
          <w:tab w:val="left" w:pos="360"/>
        </w:tabs>
        <w:jc w:val="center"/>
      </w:pPr>
      <w:r>
        <w:rPr>
          <w:b/>
          <w:bCs/>
        </w:rPr>
        <w:t>Aucune autre question n'étant soulevée et l'ordre du jour étant épuisé, la séance est levée à</w:t>
      </w:r>
      <w:r w:rsidR="00CF5FD6">
        <w:t xml:space="preserve"> </w:t>
      </w:r>
      <w:r w:rsidR="00597B53">
        <w:rPr>
          <w:b/>
          <w:bCs/>
        </w:rPr>
        <w:t>23</w:t>
      </w:r>
      <w:r w:rsidR="00E8589F">
        <w:rPr>
          <w:b/>
          <w:bCs/>
        </w:rPr>
        <w:t xml:space="preserve"> heures</w:t>
      </w:r>
    </w:p>
    <w:sectPr w:rsidR="005D66DC" w:rsidRPr="00F94B83" w:rsidSect="007F0DAC">
      <w:headerReference w:type="default" r:id="rId7"/>
      <w:headerReference w:type="first" r:id="rId8"/>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8AB92" w14:textId="77777777" w:rsidR="008D213C" w:rsidRDefault="008D213C">
      <w:r>
        <w:separator/>
      </w:r>
    </w:p>
  </w:endnote>
  <w:endnote w:type="continuationSeparator" w:id="0">
    <w:p w14:paraId="49A59A79" w14:textId="77777777" w:rsidR="008D213C" w:rsidRDefault="008D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OpenSymbol">
    <w:altName w:val="Times New Roman"/>
    <w:charset w:val="00"/>
    <w:family w:val="auto"/>
    <w:pitch w:val="default"/>
  </w:font>
  <w:font w:name="Mangal">
    <w:panose1 w:val="02040503050203030202"/>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altName w:val="Arial"/>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9A637" w14:textId="77777777" w:rsidR="008D213C" w:rsidRDefault="008D213C">
      <w:r>
        <w:rPr>
          <w:color w:val="000000"/>
        </w:rPr>
        <w:separator/>
      </w:r>
    </w:p>
  </w:footnote>
  <w:footnote w:type="continuationSeparator" w:id="0">
    <w:p w14:paraId="0C865780" w14:textId="77777777" w:rsidR="008D213C" w:rsidRDefault="008D2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52AB8" w14:textId="77777777" w:rsidR="00236F57" w:rsidRPr="00096E1E" w:rsidRDefault="00236F57" w:rsidP="00096E1E">
    <w:pPr>
      <w:pStyle w:val="En-tte"/>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D951B" w14:textId="77777777" w:rsidR="009952C0" w:rsidRDefault="00D95900" w:rsidP="009952C0">
    <w:pPr>
      <w:pStyle w:val="En-tte"/>
      <w:pBdr>
        <w:bottom w:val="thickThinSmallGap" w:sz="24" w:space="1" w:color="622423"/>
      </w:pBdr>
      <w:jc w:val="center"/>
      <w:rPr>
        <w:rFonts w:ascii="Cambria" w:eastAsia="Times New Roman" w:hAnsi="Cambria" w:cs="Times New Roman"/>
        <w:b/>
        <w:sz w:val="32"/>
        <w:szCs w:val="32"/>
      </w:rPr>
    </w:pPr>
    <w:r>
      <w:rPr>
        <w:noProof/>
      </w:rPr>
      <w:pict w14:anchorId="323C3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36.5pt">
          <v:imagedata r:id="rId1" r:href="rId2"/>
        </v:shape>
      </w:pict>
    </w:r>
  </w:p>
  <w:p w14:paraId="410E091F" w14:textId="77777777" w:rsidR="009952C0" w:rsidRPr="009952C0" w:rsidRDefault="009952C0" w:rsidP="009952C0">
    <w:pPr>
      <w:pStyle w:val="En-tte"/>
      <w:pBdr>
        <w:bottom w:val="thickThinSmallGap" w:sz="24" w:space="1" w:color="622423"/>
      </w:pBdr>
      <w:jc w:val="center"/>
      <w:rPr>
        <w:rFonts w:ascii="Cambria" w:eastAsia="Times New Roman" w:hAnsi="Cambria" w:cs="Times New Roman"/>
        <w:b/>
        <w:sz w:val="32"/>
        <w:szCs w:val="32"/>
      </w:rPr>
    </w:pPr>
    <w:r w:rsidRPr="009952C0">
      <w:rPr>
        <w:rFonts w:ascii="Cambria" w:eastAsia="Times New Roman" w:hAnsi="Cambria" w:cs="Times New Roman"/>
        <w:b/>
        <w:sz w:val="32"/>
        <w:szCs w:val="32"/>
      </w:rPr>
      <w:t>MAIRIE DE CASTILLON-MASSAS</w:t>
    </w:r>
  </w:p>
  <w:p w14:paraId="5280BBB5" w14:textId="77777777" w:rsidR="007F0DAC" w:rsidRDefault="007F0D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A4DFC"/>
    <w:multiLevelType w:val="hybridMultilevel"/>
    <w:tmpl w:val="05363E46"/>
    <w:lvl w:ilvl="0" w:tplc="5AF02D94">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9152F7"/>
    <w:multiLevelType w:val="multilevel"/>
    <w:tmpl w:val="1994BE9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attachedTemplate r:id="rId1"/>
  <w:defaultTabStop w:val="709"/>
  <w:autoHyphenation/>
  <w:hyphenationZone w:val="425"/>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3D1"/>
    <w:rsid w:val="00063332"/>
    <w:rsid w:val="00093248"/>
    <w:rsid w:val="00096E1E"/>
    <w:rsid w:val="000B22EC"/>
    <w:rsid w:val="000F1FAE"/>
    <w:rsid w:val="000F52DD"/>
    <w:rsid w:val="0010491D"/>
    <w:rsid w:val="00131401"/>
    <w:rsid w:val="00161832"/>
    <w:rsid w:val="001A6BA4"/>
    <w:rsid w:val="00206C69"/>
    <w:rsid w:val="00232352"/>
    <w:rsid w:val="0023310E"/>
    <w:rsid w:val="00236F57"/>
    <w:rsid w:val="002770E2"/>
    <w:rsid w:val="002917E0"/>
    <w:rsid w:val="002A4F5E"/>
    <w:rsid w:val="002F40C9"/>
    <w:rsid w:val="0030423C"/>
    <w:rsid w:val="0033603F"/>
    <w:rsid w:val="00355392"/>
    <w:rsid w:val="00360B89"/>
    <w:rsid w:val="00364882"/>
    <w:rsid w:val="003B37B8"/>
    <w:rsid w:val="003E1AF2"/>
    <w:rsid w:val="0040531A"/>
    <w:rsid w:val="00413EC9"/>
    <w:rsid w:val="00457875"/>
    <w:rsid w:val="004659C3"/>
    <w:rsid w:val="004942FA"/>
    <w:rsid w:val="004A09AD"/>
    <w:rsid w:val="004B2CC9"/>
    <w:rsid w:val="00525D20"/>
    <w:rsid w:val="00536D77"/>
    <w:rsid w:val="00554114"/>
    <w:rsid w:val="00554572"/>
    <w:rsid w:val="00575D0E"/>
    <w:rsid w:val="00577A42"/>
    <w:rsid w:val="00597B53"/>
    <w:rsid w:val="005D4D29"/>
    <w:rsid w:val="005D66DC"/>
    <w:rsid w:val="005E2F7E"/>
    <w:rsid w:val="006164B4"/>
    <w:rsid w:val="006759CA"/>
    <w:rsid w:val="00683DB2"/>
    <w:rsid w:val="007053D1"/>
    <w:rsid w:val="00706616"/>
    <w:rsid w:val="007255CA"/>
    <w:rsid w:val="0073080C"/>
    <w:rsid w:val="007C3A95"/>
    <w:rsid w:val="007E4AC7"/>
    <w:rsid w:val="007F0DAC"/>
    <w:rsid w:val="00805E95"/>
    <w:rsid w:val="00837993"/>
    <w:rsid w:val="00850617"/>
    <w:rsid w:val="00856B4D"/>
    <w:rsid w:val="00873F1C"/>
    <w:rsid w:val="008D213C"/>
    <w:rsid w:val="008E41F1"/>
    <w:rsid w:val="008F1D70"/>
    <w:rsid w:val="00917556"/>
    <w:rsid w:val="00965BC0"/>
    <w:rsid w:val="00971863"/>
    <w:rsid w:val="00994599"/>
    <w:rsid w:val="009952C0"/>
    <w:rsid w:val="009A568B"/>
    <w:rsid w:val="009B6D47"/>
    <w:rsid w:val="009D6E83"/>
    <w:rsid w:val="00A325A3"/>
    <w:rsid w:val="00A4027D"/>
    <w:rsid w:val="00A54A96"/>
    <w:rsid w:val="00B63584"/>
    <w:rsid w:val="00B708C0"/>
    <w:rsid w:val="00B7739B"/>
    <w:rsid w:val="00BA7852"/>
    <w:rsid w:val="00BE46D5"/>
    <w:rsid w:val="00C40B95"/>
    <w:rsid w:val="00C62AF2"/>
    <w:rsid w:val="00CC284C"/>
    <w:rsid w:val="00CC30FC"/>
    <w:rsid w:val="00CE0813"/>
    <w:rsid w:val="00CF5FD6"/>
    <w:rsid w:val="00D95900"/>
    <w:rsid w:val="00DC6B86"/>
    <w:rsid w:val="00DF744F"/>
    <w:rsid w:val="00E8589F"/>
    <w:rsid w:val="00E904B8"/>
    <w:rsid w:val="00ED7730"/>
    <w:rsid w:val="00EE357F"/>
    <w:rsid w:val="00EF51AA"/>
    <w:rsid w:val="00F3597B"/>
    <w:rsid w:val="00F603C8"/>
    <w:rsid w:val="00F94B83"/>
    <w:rsid w:val="00FA43FA"/>
    <w:rsid w:val="00FA75C9"/>
    <w:rsid w:val="00FB0D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A2C1D5C"/>
  <w15:chartTrackingRefBased/>
  <w15:docId w15:val="{7177B3A6-348D-B44A-884A-1D4E1CD7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paragraph" w:styleId="En-tte">
    <w:name w:val="header"/>
    <w:basedOn w:val="Normal"/>
    <w:link w:val="En-tteCar"/>
    <w:uiPriority w:val="99"/>
    <w:unhideWhenUsed/>
    <w:rsid w:val="00096E1E"/>
    <w:pPr>
      <w:tabs>
        <w:tab w:val="center" w:pos="4536"/>
        <w:tab w:val="right" w:pos="9072"/>
      </w:tabs>
    </w:pPr>
    <w:rPr>
      <w:szCs w:val="21"/>
      <w:lang w:val="x-none"/>
    </w:rPr>
  </w:style>
  <w:style w:type="character" w:customStyle="1" w:styleId="En-tteCar">
    <w:name w:val="En-tête Car"/>
    <w:link w:val="En-tte"/>
    <w:uiPriority w:val="99"/>
    <w:rsid w:val="00096E1E"/>
    <w:rPr>
      <w:kern w:val="3"/>
      <w:sz w:val="24"/>
      <w:szCs w:val="21"/>
      <w:lang w:eastAsia="zh-CN" w:bidi="hi-IN"/>
    </w:rPr>
  </w:style>
  <w:style w:type="paragraph" w:styleId="Pieddepage">
    <w:name w:val="footer"/>
    <w:basedOn w:val="Normal"/>
    <w:link w:val="PieddepageCar"/>
    <w:uiPriority w:val="99"/>
    <w:semiHidden/>
    <w:unhideWhenUsed/>
    <w:rsid w:val="00096E1E"/>
    <w:pPr>
      <w:tabs>
        <w:tab w:val="center" w:pos="4536"/>
        <w:tab w:val="right" w:pos="9072"/>
      </w:tabs>
    </w:pPr>
    <w:rPr>
      <w:szCs w:val="21"/>
      <w:lang w:val="x-none"/>
    </w:rPr>
  </w:style>
  <w:style w:type="character" w:customStyle="1" w:styleId="PieddepageCar">
    <w:name w:val="Pied de page Car"/>
    <w:link w:val="Pieddepage"/>
    <w:uiPriority w:val="99"/>
    <w:semiHidden/>
    <w:rsid w:val="00096E1E"/>
    <w:rPr>
      <w:kern w:val="3"/>
      <w:sz w:val="24"/>
      <w:szCs w:val="21"/>
      <w:lang w:eastAsia="zh-CN" w:bidi="hi-IN"/>
    </w:rPr>
  </w:style>
  <w:style w:type="paragraph" w:styleId="Textedebulles">
    <w:name w:val="Balloon Text"/>
    <w:basedOn w:val="Normal"/>
    <w:link w:val="TextedebullesCar"/>
    <w:uiPriority w:val="99"/>
    <w:semiHidden/>
    <w:unhideWhenUsed/>
    <w:rsid w:val="009952C0"/>
    <w:rPr>
      <w:rFonts w:ascii="Tahoma" w:hAnsi="Tahoma"/>
      <w:sz w:val="16"/>
      <w:szCs w:val="14"/>
      <w:lang w:val="x-none"/>
    </w:rPr>
  </w:style>
  <w:style w:type="character" w:customStyle="1" w:styleId="TextedebullesCar">
    <w:name w:val="Texte de bulles Car"/>
    <w:link w:val="Textedebulles"/>
    <w:uiPriority w:val="99"/>
    <w:semiHidden/>
    <w:rsid w:val="009952C0"/>
    <w:rPr>
      <w:rFonts w:ascii="Tahoma" w:hAnsi="Tahoma"/>
      <w:kern w:val="3"/>
      <w:sz w:val="16"/>
      <w:szCs w:val="14"/>
      <w:lang w:eastAsia="zh-CN" w:bidi="hi-IN"/>
    </w:rPr>
  </w:style>
  <w:style w:type="character" w:styleId="Lienhypertexte">
    <w:name w:val="Hyperlink"/>
    <w:uiPriority w:val="99"/>
    <w:unhideWhenUsed/>
    <w:rsid w:val="000932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2.xml.rels><?xml version="1.0" encoding="UTF-8" standalone="yes"?>
<Relationships xmlns="http://schemas.openxmlformats.org/package/2006/relationships"><Relationship Id="rId2" Type="http://schemas.openxmlformats.org/officeDocument/2006/relationships/image" Target="../../../../AppData/Mes%20documents/Mes%20images/cm.jpg" TargetMode="External" /><Relationship Id="rId1" Type="http://schemas.openxmlformats.org/officeDocument/2006/relationships/image" Target="media/image1.jpeg" /></Relationships>
</file>

<file path=word/_rels/settings.xml.rels><?xml version="1.0" encoding="UTF-8" standalone="yes"?>
<Relationships xmlns="http://schemas.openxmlformats.org/package/2006/relationships"><Relationship Id="rId1" Type="http://schemas.openxmlformats.org/officeDocument/2006/relationships/attachedTemplate" Target="C:\Users\DANIEL\Documents\Utilitaires\Compte%20rendu%20du%20Conseil%20Municipal.dot" TargetMode="Externa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Compte%20rendu%20du%20Conseil%20Municipal.dot</Template>
  <TotalTime>5</TotalTime>
  <Pages>3</Pages>
  <Words>1085</Words>
  <Characters>5970</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MAIRIE DE CASTILLON-MASSAS</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MAIRIE DE CASTILLON-MASSAS</dc:title>
  <dc:subject/>
  <dc:creator>DANIEL</dc:creator>
  <cp:keywords/>
  <cp:lastModifiedBy>Daniel JUGAN</cp:lastModifiedBy>
  <cp:revision>9</cp:revision>
  <dcterms:created xsi:type="dcterms:W3CDTF">2021-03-30T09:00:00Z</dcterms:created>
  <dcterms:modified xsi:type="dcterms:W3CDTF">2021-03-30T09:06:00Z</dcterms:modified>
</cp:coreProperties>
</file>