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3E00" w14:textId="3C5CE710" w:rsidR="005D66DC" w:rsidRPr="00FC4EFE" w:rsidRDefault="0036710F">
      <w:pPr>
        <w:pStyle w:val="Standard"/>
        <w:keepNext/>
        <w:pageBreakBefore/>
        <w:jc w:val="center"/>
        <w:rPr>
          <w:b/>
          <w:sz w:val="36"/>
          <w:szCs w:val="36"/>
          <w:u w:val="single"/>
        </w:rPr>
      </w:pPr>
      <w:r w:rsidRPr="00FC4EFE">
        <w:rPr>
          <w:b/>
          <w:sz w:val="36"/>
          <w:szCs w:val="36"/>
          <w:u w:val="single"/>
        </w:rPr>
        <w:t>Procès-verbal</w:t>
      </w:r>
      <w:r w:rsidR="009D6E83" w:rsidRPr="00FC4EFE">
        <w:rPr>
          <w:b/>
          <w:sz w:val="36"/>
          <w:szCs w:val="36"/>
          <w:u w:val="single"/>
        </w:rPr>
        <w:t xml:space="preserve"> de la réunion du Con</w:t>
      </w:r>
      <w:r w:rsidR="004B2CC9" w:rsidRPr="00FC4EFE">
        <w:rPr>
          <w:b/>
          <w:sz w:val="36"/>
          <w:szCs w:val="36"/>
          <w:u w:val="single"/>
        </w:rPr>
        <w:t>seil Municipal</w:t>
      </w:r>
      <w:r w:rsidR="00FC4EFE" w:rsidRPr="00FC4EFE">
        <w:rPr>
          <w:b/>
          <w:sz w:val="36"/>
          <w:szCs w:val="36"/>
          <w:u w:val="single"/>
        </w:rPr>
        <w:t xml:space="preserve">                                </w:t>
      </w:r>
      <w:r w:rsidR="004B2CC9" w:rsidRPr="00FC4EFE">
        <w:rPr>
          <w:b/>
          <w:sz w:val="36"/>
          <w:szCs w:val="36"/>
          <w:u w:val="single"/>
        </w:rPr>
        <w:t xml:space="preserve">du </w:t>
      </w:r>
      <w:r w:rsidR="00011708">
        <w:rPr>
          <w:b/>
          <w:sz w:val="36"/>
          <w:szCs w:val="36"/>
          <w:u w:val="single"/>
        </w:rPr>
        <w:t>2</w:t>
      </w:r>
      <w:r w:rsidR="005A17E1">
        <w:rPr>
          <w:b/>
          <w:sz w:val="36"/>
          <w:szCs w:val="36"/>
          <w:u w:val="single"/>
        </w:rPr>
        <w:t>8</w:t>
      </w:r>
      <w:r w:rsidR="00011708">
        <w:rPr>
          <w:b/>
          <w:sz w:val="36"/>
          <w:szCs w:val="36"/>
          <w:u w:val="single"/>
        </w:rPr>
        <w:t xml:space="preserve"> </w:t>
      </w:r>
      <w:r w:rsidR="005A17E1">
        <w:rPr>
          <w:b/>
          <w:sz w:val="36"/>
          <w:szCs w:val="36"/>
          <w:u w:val="single"/>
        </w:rPr>
        <w:t>Mars</w:t>
      </w:r>
      <w:r w:rsidR="0023310E" w:rsidRPr="00FC4EFE">
        <w:rPr>
          <w:b/>
          <w:sz w:val="36"/>
          <w:szCs w:val="36"/>
          <w:u w:val="single"/>
        </w:rPr>
        <w:t xml:space="preserve"> 202</w:t>
      </w:r>
      <w:r w:rsidR="00011708">
        <w:rPr>
          <w:b/>
          <w:sz w:val="36"/>
          <w:szCs w:val="36"/>
          <w:u w:val="single"/>
        </w:rPr>
        <w:t>3</w:t>
      </w:r>
    </w:p>
    <w:p w14:paraId="1EA4D87A" w14:textId="5A36C217" w:rsidR="007E3D5B" w:rsidRDefault="007E3D5B" w:rsidP="00F5046F">
      <w:pPr>
        <w:pStyle w:val="Standard"/>
        <w:jc w:val="both"/>
      </w:pPr>
    </w:p>
    <w:p w14:paraId="01C0CEE4" w14:textId="77777777" w:rsidR="00CD732F" w:rsidRDefault="00CD732F" w:rsidP="00F5046F">
      <w:pPr>
        <w:pStyle w:val="Standard"/>
        <w:jc w:val="both"/>
      </w:pPr>
    </w:p>
    <w:p w14:paraId="7A4942A1" w14:textId="11C0ABAB" w:rsidR="002A4F5E" w:rsidRDefault="0023310E" w:rsidP="001C1F81">
      <w:pPr>
        <w:pStyle w:val="Standard"/>
        <w:keepNext/>
        <w:ind w:left="360"/>
        <w:jc w:val="both"/>
        <w:rPr>
          <w:b/>
        </w:rPr>
      </w:pPr>
      <w:r>
        <w:rPr>
          <w:b/>
        </w:rPr>
        <w:t>Etaient présents :</w:t>
      </w:r>
      <w:r>
        <w:rPr>
          <w:b/>
        </w:rPr>
        <w:tab/>
        <w:t>Bernard</w:t>
      </w:r>
      <w:r w:rsidR="002A4F5E">
        <w:rPr>
          <w:b/>
        </w:rPr>
        <w:t xml:space="preserve"> CARRERA, maire</w:t>
      </w:r>
    </w:p>
    <w:p w14:paraId="211F8985" w14:textId="0160E290" w:rsidR="005A17E1" w:rsidRDefault="0023310E" w:rsidP="00763506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7E1">
        <w:rPr>
          <w:b/>
        </w:rPr>
        <w:t>Pierre BARBEAU, adjoint</w:t>
      </w:r>
    </w:p>
    <w:p w14:paraId="678E2328" w14:textId="69B6B3E0" w:rsidR="00FC4EFE" w:rsidRDefault="0023310E" w:rsidP="005A17E1">
      <w:pPr>
        <w:pStyle w:val="Standard"/>
        <w:keepNext/>
        <w:ind w:left="2487" w:firstLine="349"/>
        <w:jc w:val="both"/>
        <w:rPr>
          <w:b/>
        </w:rPr>
      </w:pPr>
      <w:r>
        <w:rPr>
          <w:b/>
        </w:rPr>
        <w:t>Daniel</w:t>
      </w:r>
      <w:r w:rsidR="002A4F5E">
        <w:rPr>
          <w:b/>
        </w:rPr>
        <w:t xml:space="preserve"> JUGAN, adjoint</w:t>
      </w:r>
    </w:p>
    <w:p w14:paraId="52E79B5C" w14:textId="77777777" w:rsidR="00763506" w:rsidRDefault="00763506" w:rsidP="00763506">
      <w:pPr>
        <w:pStyle w:val="Standard"/>
        <w:keepNext/>
        <w:ind w:left="2138" w:firstLine="698"/>
        <w:jc w:val="both"/>
        <w:rPr>
          <w:b/>
        </w:rPr>
      </w:pPr>
      <w:r>
        <w:rPr>
          <w:b/>
        </w:rPr>
        <w:t>Ilona AUJON-CHEVALLIER, conseillère</w:t>
      </w:r>
    </w:p>
    <w:p w14:paraId="75EBABA8" w14:textId="2B30E99A" w:rsidR="00F83E80" w:rsidRDefault="00F83E80" w:rsidP="00251FD7">
      <w:pPr>
        <w:pStyle w:val="Standard"/>
        <w:keepNext/>
        <w:ind w:left="2138" w:firstLine="698"/>
        <w:jc w:val="both"/>
        <w:rPr>
          <w:b/>
        </w:rPr>
      </w:pPr>
      <w:r>
        <w:rPr>
          <w:b/>
        </w:rPr>
        <w:t>Corine FAVAREL, conseillère</w:t>
      </w:r>
    </w:p>
    <w:p w14:paraId="21606FF9" w14:textId="2CB071E5" w:rsidR="00763506" w:rsidRDefault="00251FD7" w:rsidP="00605D7F">
      <w:pPr>
        <w:pStyle w:val="Standard"/>
        <w:keepNext/>
        <w:ind w:left="2138" w:firstLine="698"/>
        <w:jc w:val="both"/>
        <w:rPr>
          <w:b/>
        </w:rPr>
      </w:pPr>
      <w:r>
        <w:rPr>
          <w:b/>
        </w:rPr>
        <w:t>Fabienne PADER, conseillère</w:t>
      </w:r>
    </w:p>
    <w:p w14:paraId="0BB460E7" w14:textId="77777777" w:rsidR="002A4F5E" w:rsidRDefault="0023310E" w:rsidP="00763506">
      <w:pPr>
        <w:pStyle w:val="Standard"/>
        <w:keepNext/>
        <w:ind w:left="2487" w:firstLine="349"/>
        <w:jc w:val="both"/>
        <w:rPr>
          <w:b/>
        </w:rPr>
      </w:pPr>
      <w:r>
        <w:rPr>
          <w:b/>
        </w:rPr>
        <w:t>Philippe CHAUDOT</w:t>
      </w:r>
      <w:r w:rsidR="009D6E83">
        <w:rPr>
          <w:b/>
        </w:rPr>
        <w:t xml:space="preserve">, </w:t>
      </w:r>
      <w:r w:rsidR="002A4F5E">
        <w:rPr>
          <w:b/>
        </w:rPr>
        <w:t>conseiller</w:t>
      </w:r>
    </w:p>
    <w:p w14:paraId="7C8144FB" w14:textId="0CDBFF7D" w:rsidR="00763506" w:rsidRDefault="0023310E" w:rsidP="00605D7F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0459">
        <w:rPr>
          <w:b/>
        </w:rPr>
        <w:tab/>
      </w:r>
      <w:r w:rsidR="00F240BE">
        <w:rPr>
          <w:b/>
        </w:rPr>
        <w:t>Sébastien PALANQUE, conseiller</w:t>
      </w:r>
    </w:p>
    <w:p w14:paraId="0640513D" w14:textId="77777777" w:rsidR="00870459" w:rsidRDefault="00870459" w:rsidP="00BC0247">
      <w:pPr>
        <w:pStyle w:val="Standard"/>
        <w:keepNext/>
        <w:jc w:val="both"/>
        <w:rPr>
          <w:b/>
        </w:rPr>
      </w:pPr>
    </w:p>
    <w:p w14:paraId="05BD96B3" w14:textId="277FB7B0" w:rsidR="00763506" w:rsidRDefault="009D6E83" w:rsidP="005A17E1">
      <w:pPr>
        <w:pStyle w:val="Standard"/>
        <w:keepNext/>
        <w:ind w:left="360"/>
        <w:jc w:val="both"/>
        <w:rPr>
          <w:b/>
        </w:rPr>
      </w:pPr>
      <w:r>
        <w:rPr>
          <w:b/>
        </w:rPr>
        <w:t>Absent</w:t>
      </w:r>
      <w:r w:rsidR="00F47719">
        <w:rPr>
          <w:b/>
        </w:rPr>
        <w:t>s</w:t>
      </w:r>
      <w:r>
        <w:rPr>
          <w:b/>
        </w:rPr>
        <w:t> :</w:t>
      </w:r>
      <w:r w:rsidR="004B2CC9">
        <w:rPr>
          <w:b/>
        </w:rPr>
        <w:tab/>
      </w:r>
      <w:r w:rsidR="004B2CC9">
        <w:rPr>
          <w:b/>
        </w:rPr>
        <w:tab/>
      </w:r>
      <w:r w:rsidR="004B2CC9">
        <w:rPr>
          <w:b/>
        </w:rPr>
        <w:tab/>
      </w:r>
      <w:r w:rsidR="00763506">
        <w:rPr>
          <w:b/>
        </w:rPr>
        <w:t xml:space="preserve">Pierre BESSAGNET, </w:t>
      </w:r>
      <w:r w:rsidR="005A17E1">
        <w:rPr>
          <w:b/>
        </w:rPr>
        <w:t>excusé</w:t>
      </w:r>
    </w:p>
    <w:p w14:paraId="211878E9" w14:textId="00E40CF7" w:rsidR="001C1F81" w:rsidRDefault="001C1F81" w:rsidP="00763506">
      <w:pPr>
        <w:pStyle w:val="Standard"/>
        <w:keepNext/>
        <w:ind w:left="2138" w:firstLine="698"/>
        <w:jc w:val="both"/>
        <w:rPr>
          <w:b/>
        </w:rPr>
      </w:pPr>
      <w:r>
        <w:rPr>
          <w:b/>
        </w:rPr>
        <w:t>Loïc BONET, excusé</w:t>
      </w:r>
    </w:p>
    <w:p w14:paraId="5F8B5D32" w14:textId="347DB812" w:rsidR="001C1F81" w:rsidRDefault="00605D7F" w:rsidP="00763506">
      <w:pPr>
        <w:pStyle w:val="Standard"/>
        <w:keepNext/>
        <w:ind w:left="2138" w:firstLine="698"/>
        <w:jc w:val="both"/>
        <w:rPr>
          <w:b/>
        </w:rPr>
      </w:pPr>
      <w:r>
        <w:rPr>
          <w:b/>
        </w:rPr>
        <w:t>Hugo SOULAYRAC, excusé</w:t>
      </w:r>
    </w:p>
    <w:p w14:paraId="554AF405" w14:textId="5CCDAED5" w:rsidR="00A13A4B" w:rsidRDefault="00A13A4B" w:rsidP="00763506">
      <w:pPr>
        <w:pStyle w:val="Standard"/>
        <w:keepNext/>
        <w:jc w:val="both"/>
        <w:rPr>
          <w:b/>
        </w:rPr>
      </w:pPr>
    </w:p>
    <w:p w14:paraId="59B90F73" w14:textId="77777777" w:rsidR="00CD732F" w:rsidRDefault="00CD732F" w:rsidP="00763506">
      <w:pPr>
        <w:pStyle w:val="Standard"/>
        <w:keepNext/>
        <w:jc w:val="both"/>
        <w:rPr>
          <w:b/>
        </w:rPr>
      </w:pPr>
    </w:p>
    <w:p w14:paraId="378036FD" w14:textId="77777777" w:rsidR="00120035" w:rsidRPr="00120035" w:rsidRDefault="00120035" w:rsidP="00AA5945">
      <w:pPr>
        <w:pStyle w:val="Standard"/>
        <w:keepNext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20035">
        <w:rPr>
          <w:b/>
          <w:sz w:val="28"/>
          <w:szCs w:val="28"/>
        </w:rPr>
        <w:t>Le quorum est atteint</w:t>
      </w:r>
      <w:r w:rsidR="00AA5945">
        <w:rPr>
          <w:b/>
          <w:sz w:val="28"/>
          <w:szCs w:val="28"/>
        </w:rPr>
        <w:t xml:space="preserve"> -</w:t>
      </w:r>
    </w:p>
    <w:p w14:paraId="4CCA5336" w14:textId="2B92991A" w:rsidR="00A13A4B" w:rsidRDefault="00A13A4B" w:rsidP="00DA107A">
      <w:pPr>
        <w:pStyle w:val="Standard"/>
        <w:keepNext/>
        <w:jc w:val="both"/>
        <w:rPr>
          <w:b/>
        </w:rPr>
      </w:pPr>
    </w:p>
    <w:p w14:paraId="32084A9F" w14:textId="77777777" w:rsidR="00CD732F" w:rsidRDefault="00CD732F" w:rsidP="00DA107A">
      <w:pPr>
        <w:pStyle w:val="Standard"/>
        <w:keepNext/>
        <w:jc w:val="both"/>
        <w:rPr>
          <w:b/>
        </w:rPr>
      </w:pPr>
    </w:p>
    <w:p w14:paraId="08E72D84" w14:textId="445677E1" w:rsidR="00A13A4B" w:rsidRDefault="00120035" w:rsidP="00BC0247">
      <w:pPr>
        <w:pStyle w:val="Standard"/>
        <w:rPr>
          <w:b/>
          <w:bCs/>
          <w:sz w:val="28"/>
          <w:szCs w:val="28"/>
        </w:rPr>
      </w:pPr>
      <w:r w:rsidRPr="00120035">
        <w:rPr>
          <w:b/>
          <w:bCs/>
          <w:sz w:val="28"/>
          <w:szCs w:val="28"/>
        </w:rPr>
        <w:t>Ordre du jour adressé aux conseillers :</w:t>
      </w:r>
    </w:p>
    <w:p w14:paraId="4441BDE4" w14:textId="77777777" w:rsidR="00951367" w:rsidRPr="00BC0247" w:rsidRDefault="00951367" w:rsidP="00BC0247">
      <w:pPr>
        <w:pStyle w:val="Standard"/>
        <w:rPr>
          <w:b/>
          <w:bCs/>
          <w:sz w:val="28"/>
          <w:szCs w:val="28"/>
        </w:rPr>
      </w:pPr>
    </w:p>
    <w:p w14:paraId="58A9CC6F" w14:textId="137BC38C" w:rsidR="00CD732F" w:rsidRPr="00CD732F" w:rsidRDefault="00CD732F" w:rsidP="00CD732F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-</w:t>
      </w:r>
      <w:r>
        <w:rPr>
          <w:rFonts w:ascii="Arial" w:eastAsia="Times New Roman" w:hAnsi="Arial" w:cs="Arial"/>
          <w:color w:val="000000"/>
          <w:kern w:val="0"/>
          <w:lang w:eastAsia="fr-FR" w:bidi="ar-SA"/>
        </w:rPr>
        <w:t xml:space="preserve">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Lecture du Procès-Verbal de la précédente réunion</w:t>
      </w:r>
    </w:p>
    <w:p w14:paraId="0514A6B4" w14:textId="25EB682E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Signature de la feuille de présence</w:t>
      </w:r>
    </w:p>
    <w:p w14:paraId="044BFBD8" w14:textId="3334CBB8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Désignation du secrétaire de séance</w:t>
      </w:r>
    </w:p>
    <w:p w14:paraId="720946A3" w14:textId="17AFFE1C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bookmarkStart w:id="0" w:name="_Hlk130982676"/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Vote du compte administratif 2022</w:t>
      </w:r>
      <w:bookmarkEnd w:id="0"/>
    </w:p>
    <w:p w14:paraId="68E7CBC1" w14:textId="7C5A2CB5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Vote du compte de gestion 2022</w:t>
      </w:r>
    </w:p>
    <w:p w14:paraId="1F80A4B9" w14:textId="73741CAE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Point sur les demandes de subvention mur et dos d’âne</w:t>
      </w:r>
    </w:p>
    <w:p w14:paraId="253C1F7B" w14:textId="07C5B988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Travaux de voirie 2023</w:t>
      </w:r>
    </w:p>
    <w:p w14:paraId="0E907619" w14:textId="7B03C900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Autres travaux 2023</w:t>
      </w:r>
    </w:p>
    <w:p w14:paraId="570F4A56" w14:textId="3664BF78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Approche du budget 2023 pour vote le 11 avril 2023</w:t>
      </w:r>
    </w:p>
    <w:p w14:paraId="00A3BA5C" w14:textId="1BE71BB8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Participation aux commissions de la communauté d’agglomération</w:t>
      </w:r>
    </w:p>
    <w:p w14:paraId="24310B3A" w14:textId="231C72F3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Infos diverses</w:t>
      </w:r>
    </w:p>
    <w:p w14:paraId="08888592" w14:textId="68B7474A" w:rsidR="00CD732F" w:rsidRPr="00CD732F" w:rsidRDefault="00CD732F" w:rsidP="00CD732F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 xml:space="preserve">- </w:t>
      </w:r>
      <w:r w:rsidRPr="00CD732F">
        <w:rPr>
          <w:rFonts w:ascii="Arial" w:eastAsia="Times New Roman" w:hAnsi="Arial" w:cs="Arial"/>
          <w:color w:val="000000"/>
          <w:kern w:val="0"/>
          <w:sz w:val="28"/>
          <w:szCs w:val="28"/>
          <w:lang w:eastAsia="fr-FR" w:bidi="ar-SA"/>
        </w:rPr>
        <w:t>Questions diverses</w:t>
      </w:r>
    </w:p>
    <w:p w14:paraId="498AEF83" w14:textId="7878D451" w:rsidR="00F5046F" w:rsidRPr="00F5046F" w:rsidRDefault="00F5046F" w:rsidP="005A17E1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fr-FR" w:bidi="ar-SA"/>
        </w:rPr>
      </w:pPr>
    </w:p>
    <w:p w14:paraId="206DF1D9" w14:textId="1CA7679B" w:rsidR="00F5046F" w:rsidRDefault="00F5046F" w:rsidP="00DA107A">
      <w:pPr>
        <w:widowControl/>
        <w:suppressAutoHyphens w:val="0"/>
        <w:autoSpaceDN/>
        <w:jc w:val="both"/>
        <w:textAlignment w:val="auto"/>
      </w:pPr>
    </w:p>
    <w:p w14:paraId="536F5484" w14:textId="77777777" w:rsidR="009A4F77" w:rsidRDefault="009A4F77" w:rsidP="00DA107A">
      <w:pPr>
        <w:widowControl/>
        <w:suppressAutoHyphens w:val="0"/>
        <w:autoSpaceDN/>
        <w:jc w:val="both"/>
        <w:textAlignment w:val="auto"/>
      </w:pPr>
    </w:p>
    <w:p w14:paraId="1604C43A" w14:textId="44783AAA" w:rsidR="005D66DC" w:rsidRPr="00BC0247" w:rsidRDefault="009D6E83" w:rsidP="00DA107A">
      <w:pPr>
        <w:widowControl/>
        <w:suppressAutoHyphens w:val="0"/>
        <w:autoSpaceDN/>
        <w:jc w:val="both"/>
        <w:textAlignment w:val="auto"/>
      </w:pPr>
      <w:r>
        <w:lastRenderedPageBreak/>
        <w:t>La séance est ouverte à 20 heures 30</w:t>
      </w:r>
      <w:r w:rsidR="00EE357F" w:rsidRPr="00EE357F">
        <w:t xml:space="preserve"> </w:t>
      </w:r>
      <w:r w:rsidR="00EE357F">
        <w:t>par la signature de la feuille de présence</w:t>
      </w:r>
    </w:p>
    <w:p w14:paraId="4FE8A369" w14:textId="77777777" w:rsidR="00165D22" w:rsidRDefault="00165D22">
      <w:pPr>
        <w:pStyle w:val="Standard"/>
        <w:tabs>
          <w:tab w:val="left" w:pos="360"/>
        </w:tabs>
        <w:jc w:val="both"/>
      </w:pPr>
    </w:p>
    <w:p w14:paraId="2AD1D1C8" w14:textId="26A0FEE5" w:rsidR="005D66DC" w:rsidRDefault="004B2CC9">
      <w:pPr>
        <w:pStyle w:val="Standard"/>
        <w:tabs>
          <w:tab w:val="left" w:pos="360"/>
        </w:tabs>
        <w:jc w:val="both"/>
      </w:pPr>
      <w:r>
        <w:t xml:space="preserve">● </w:t>
      </w:r>
      <w:r w:rsidR="00973284">
        <w:t>S. PALANQUE</w:t>
      </w:r>
      <w:r w:rsidR="009D6E83">
        <w:t xml:space="preserve"> est désigné secrétaire de séance</w:t>
      </w:r>
    </w:p>
    <w:p w14:paraId="4E69A8F1" w14:textId="77777777" w:rsidR="005D66DC" w:rsidRDefault="005D66DC">
      <w:pPr>
        <w:pStyle w:val="Standard"/>
        <w:jc w:val="both"/>
      </w:pPr>
    </w:p>
    <w:p w14:paraId="6AA572F0" w14:textId="79C60647" w:rsidR="00D33ED9" w:rsidRDefault="009D6E83">
      <w:pPr>
        <w:pStyle w:val="Standard"/>
        <w:tabs>
          <w:tab w:val="left" w:pos="360"/>
        </w:tabs>
        <w:jc w:val="both"/>
      </w:pPr>
      <w:r>
        <w:t>● Approbation du procès</w:t>
      </w:r>
      <w:r w:rsidR="004659C3">
        <w:t>-</w:t>
      </w:r>
      <w:r>
        <w:t>verbal de la séance précédente</w:t>
      </w:r>
    </w:p>
    <w:p w14:paraId="3A409F49" w14:textId="77777777" w:rsidR="009A4F77" w:rsidRDefault="009A4F77">
      <w:pPr>
        <w:pStyle w:val="Standard"/>
        <w:tabs>
          <w:tab w:val="left" w:pos="360"/>
        </w:tabs>
        <w:jc w:val="both"/>
      </w:pPr>
    </w:p>
    <w:p w14:paraId="0DB575C7" w14:textId="77777777" w:rsidR="009A4F77" w:rsidRDefault="009A4F77">
      <w:pPr>
        <w:pStyle w:val="Standard"/>
        <w:tabs>
          <w:tab w:val="left" w:pos="360"/>
        </w:tabs>
        <w:jc w:val="both"/>
      </w:pPr>
    </w:p>
    <w:p w14:paraId="64CBE40C" w14:textId="77777777" w:rsidR="004B2CC9" w:rsidRDefault="004B2CC9">
      <w:pPr>
        <w:pStyle w:val="Standard"/>
        <w:tabs>
          <w:tab w:val="left" w:pos="360"/>
        </w:tabs>
        <w:jc w:val="both"/>
      </w:pPr>
      <w:r>
        <w:t>Monsieur le Maire passe ensuite à l’étude de l’ordre du jour</w:t>
      </w:r>
    </w:p>
    <w:p w14:paraId="7CF8844F" w14:textId="77777777" w:rsidR="00165D22" w:rsidRDefault="00165D22">
      <w:pPr>
        <w:pStyle w:val="Standard"/>
        <w:tabs>
          <w:tab w:val="left" w:pos="360"/>
        </w:tabs>
        <w:jc w:val="both"/>
      </w:pPr>
    </w:p>
    <w:p w14:paraId="64F8D6BD" w14:textId="291EB4C9" w:rsidR="00A679E5" w:rsidRDefault="00C80E56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  <w:bookmarkStart w:id="1" w:name="_Hlk120900587"/>
      <w:bookmarkStart w:id="2" w:name="_Hlk98945695"/>
      <w:r>
        <w:t xml:space="preserve">● </w:t>
      </w:r>
      <w:bookmarkEnd w:id="1"/>
      <w:bookmarkEnd w:id="2"/>
      <w:r w:rsidR="00973284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>Vote du compte administratif 2022</w:t>
      </w:r>
    </w:p>
    <w:p w14:paraId="1A0A5E82" w14:textId="77777777" w:rsidR="00951367" w:rsidRPr="00973284" w:rsidRDefault="00951367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</w:p>
    <w:p w14:paraId="0F0E043B" w14:textId="4205A211" w:rsidR="00E65885" w:rsidRDefault="00973284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A l’unanimité,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 xml:space="preserve"> après étude et discussion poste par poste,</w:t>
      </w:r>
      <w:r>
        <w:rPr>
          <w:rFonts w:eastAsia="Times New Roman" w:cs="Times New Roman"/>
          <w:color w:val="000000"/>
          <w:kern w:val="0"/>
          <w:lang w:eastAsia="fr-FR" w:bidi="ar-SA"/>
        </w:rPr>
        <w:t xml:space="preserve"> les membres du Conseil votent le compte administratif 2022, tel que présenté par </w:t>
      </w:r>
      <w:proofErr w:type="gramStart"/>
      <w:r>
        <w:rPr>
          <w:rFonts w:eastAsia="Times New Roman" w:cs="Times New Roman"/>
          <w:color w:val="000000"/>
          <w:kern w:val="0"/>
          <w:lang w:eastAsia="fr-FR" w:bidi="ar-SA"/>
        </w:rPr>
        <w:t>D.JUGAN</w:t>
      </w:r>
      <w:proofErr w:type="gramEnd"/>
      <w:r>
        <w:rPr>
          <w:rFonts w:eastAsia="Times New Roman" w:cs="Times New Roman"/>
          <w:color w:val="000000"/>
          <w:kern w:val="0"/>
          <w:lang w:eastAsia="fr-FR" w:bidi="ar-SA"/>
        </w:rPr>
        <w:t>, adjoint</w:t>
      </w:r>
      <w:r w:rsidR="00441E63">
        <w:rPr>
          <w:rFonts w:eastAsia="Times New Roman" w:cs="Times New Roman"/>
          <w:color w:val="000000"/>
          <w:kern w:val="0"/>
          <w:lang w:eastAsia="fr-FR" w:bidi="ar-SA"/>
        </w:rPr>
        <w:t>,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 xml:space="preserve"> présentant un excédent de fonctionnement de 51 124.76€ et un excédent d’investissement de 7 760.83€</w:t>
      </w:r>
    </w:p>
    <w:p w14:paraId="4336ADA3" w14:textId="77777777" w:rsidR="00973284" w:rsidRDefault="00973284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4E931E5D" w14:textId="1AD872C0" w:rsidR="00E65885" w:rsidRDefault="00E65885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  <w:bookmarkStart w:id="3" w:name="_Hlk127959763"/>
      <w:r>
        <w:t xml:space="preserve">● </w:t>
      </w:r>
      <w:bookmarkEnd w:id="3"/>
      <w:r w:rsidR="00973284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 xml:space="preserve">Vote du compte </w:t>
      </w:r>
      <w:r w:rsidR="0097328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>de gestion</w:t>
      </w:r>
      <w:r w:rsidR="00973284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 xml:space="preserve"> 2022</w:t>
      </w:r>
    </w:p>
    <w:p w14:paraId="49792493" w14:textId="77777777" w:rsidR="00951367" w:rsidRDefault="00951367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</w:p>
    <w:p w14:paraId="2AC080E1" w14:textId="6D27451C" w:rsidR="00E65885" w:rsidRDefault="00973284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Il en est de même concernant le compte de gestion 2022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 xml:space="preserve"> présentant les mêmes résultats excédentaires</w:t>
      </w:r>
    </w:p>
    <w:p w14:paraId="76AC0CB4" w14:textId="77777777" w:rsidR="00973284" w:rsidRDefault="00973284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120D6567" w14:textId="477CFC5C" w:rsidR="00E65885" w:rsidRDefault="00E65885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  <w:bookmarkStart w:id="4" w:name="_Hlk127960370"/>
      <w:r>
        <w:t>●</w:t>
      </w:r>
      <w:bookmarkEnd w:id="4"/>
      <w:r>
        <w:t xml:space="preserve"> </w:t>
      </w:r>
      <w:r w:rsidR="003A6D3B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>Point sur les demandes de subvention mur et dos d’âne</w:t>
      </w:r>
    </w:p>
    <w:p w14:paraId="20EA30E9" w14:textId="77777777" w:rsidR="00951367" w:rsidRPr="00E65885" w:rsidRDefault="0095136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 w:bidi="ar-SA"/>
        </w:rPr>
      </w:pPr>
    </w:p>
    <w:p w14:paraId="78521347" w14:textId="25B83E23" w:rsidR="00E65885" w:rsidRDefault="00C821B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 xml:space="preserve">Monsieur CARRERA </w:t>
      </w:r>
      <w:r w:rsidR="00F22912">
        <w:rPr>
          <w:rFonts w:eastAsia="Times New Roman" w:cs="Times New Roman"/>
          <w:color w:val="000000"/>
          <w:kern w:val="0"/>
          <w:lang w:eastAsia="fr-FR" w:bidi="ar-SA"/>
        </w:rPr>
        <w:t>informe le Conseil qu’aucune aide ne sera accordée par le Conseil Départemental pour la réfection du mur de soutènement et la pose de ralentisseurs au centre du village.</w:t>
      </w:r>
    </w:p>
    <w:p w14:paraId="28348036" w14:textId="0B46FF5A" w:rsidR="00F22912" w:rsidRDefault="00F22912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Ce type de réalisations n’entre pas dans le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>s types d’interventions prévus pour l’obtention de subventions</w:t>
      </w:r>
      <w:r>
        <w:rPr>
          <w:rFonts w:eastAsia="Times New Roman" w:cs="Times New Roman"/>
          <w:color w:val="000000"/>
          <w:kern w:val="0"/>
          <w:lang w:eastAsia="fr-FR" w:bidi="ar-SA"/>
        </w:rPr>
        <w:t>.</w:t>
      </w:r>
    </w:p>
    <w:p w14:paraId="125B5252" w14:textId="758BA934" w:rsidR="009105CA" w:rsidRDefault="00F22912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Le reste des demandes de subventions est tributaire d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>e la fin de la mise en place des normes d’accessibilité</w:t>
      </w:r>
      <w:r>
        <w:rPr>
          <w:rFonts w:eastAsia="Times New Roman" w:cs="Times New Roman"/>
          <w:color w:val="000000"/>
          <w:kern w:val="0"/>
          <w:lang w:eastAsia="fr-FR" w:bidi="ar-SA"/>
        </w:rPr>
        <w:t xml:space="preserve">, pour l’accès aux infrastructures municipales (toilettes publiques 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>et salle des fêtes</w:t>
      </w:r>
      <w:r>
        <w:rPr>
          <w:rFonts w:eastAsia="Times New Roman" w:cs="Times New Roman"/>
          <w:color w:val="000000"/>
          <w:kern w:val="0"/>
          <w:lang w:eastAsia="fr-FR" w:bidi="ar-SA"/>
        </w:rPr>
        <w:t xml:space="preserve">). Les derniers aménagements sont en cours, reste à obtenir 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 xml:space="preserve">l’autorisation de l’architecte des </w:t>
      </w:r>
      <w:r w:rsidR="00441E63">
        <w:rPr>
          <w:rFonts w:eastAsia="Times New Roman" w:cs="Times New Roman"/>
          <w:color w:val="000000"/>
          <w:kern w:val="0"/>
          <w:lang w:eastAsia="fr-FR" w:bidi="ar-SA"/>
        </w:rPr>
        <w:t>B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>âtiments de France</w:t>
      </w:r>
    </w:p>
    <w:p w14:paraId="7F0C5EDA" w14:textId="189FBF1E" w:rsidR="00C821B7" w:rsidRDefault="00C821B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4373A75B" w14:textId="53632C2A" w:rsidR="00C821B7" w:rsidRDefault="00C821B7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  <w:r>
        <w:t xml:space="preserve">● </w:t>
      </w:r>
      <w:r w:rsidR="000305BF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>Travaux de voirie 2023</w:t>
      </w:r>
    </w:p>
    <w:p w14:paraId="1EA23914" w14:textId="77777777" w:rsidR="00951367" w:rsidRPr="00C821B7" w:rsidRDefault="0095136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 w:bidi="ar-SA"/>
        </w:rPr>
      </w:pPr>
    </w:p>
    <w:p w14:paraId="3952FD3B" w14:textId="4FF3DAFF" w:rsidR="00370FDD" w:rsidRDefault="009105CA" w:rsidP="000305B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 xml:space="preserve">Monsieur le Maire </w:t>
      </w:r>
      <w:r w:rsidR="00582B01">
        <w:rPr>
          <w:rFonts w:eastAsia="Times New Roman" w:cs="Times New Roman"/>
          <w:color w:val="000000"/>
          <w:kern w:val="0"/>
          <w:lang w:eastAsia="fr-FR" w:bidi="ar-SA"/>
        </w:rPr>
        <w:t xml:space="preserve">informe que, en fonction de l’avancement de ces deux dossiers et donc de l’état des finances communales, il est envisagé la réfection des chemins d’en </w:t>
      </w:r>
      <w:proofErr w:type="spellStart"/>
      <w:r w:rsidR="00582B01">
        <w:rPr>
          <w:rFonts w:eastAsia="Times New Roman" w:cs="Times New Roman"/>
          <w:color w:val="000000"/>
          <w:kern w:val="0"/>
          <w:lang w:eastAsia="fr-FR" w:bidi="ar-SA"/>
        </w:rPr>
        <w:t>Pélat</w:t>
      </w:r>
      <w:proofErr w:type="spellEnd"/>
      <w:r w:rsidR="00582B01">
        <w:rPr>
          <w:rFonts w:eastAsia="Times New Roman" w:cs="Times New Roman"/>
          <w:color w:val="000000"/>
          <w:kern w:val="0"/>
          <w:lang w:eastAsia="fr-FR" w:bidi="ar-SA"/>
        </w:rPr>
        <w:t>, des 4 Chemins et de Moussas</w:t>
      </w:r>
    </w:p>
    <w:p w14:paraId="6FDCBE65" w14:textId="02812693" w:rsidR="00E2714D" w:rsidRDefault="00E2714D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2FB18EE0" w14:textId="5074645E" w:rsidR="00E2714D" w:rsidRDefault="00E2714D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  <w:r>
        <w:t xml:space="preserve">● </w:t>
      </w:r>
      <w:r w:rsidR="00582B01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>Autres travaux 2023</w:t>
      </w:r>
    </w:p>
    <w:p w14:paraId="1C3B5B84" w14:textId="77777777" w:rsidR="00951367" w:rsidRPr="00E2714D" w:rsidRDefault="0095136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 w:bidi="ar-SA"/>
        </w:rPr>
      </w:pPr>
    </w:p>
    <w:p w14:paraId="01586C09" w14:textId="74877199" w:rsidR="00F54E3A" w:rsidRDefault="005E0F95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Hormis ce qui pourra être réalisé sur ce qui est exposé ci-dessus, la rénovation du barbecue de la salle des fêtes est toujours prévue. L’ensemble des matériaux nécessaires est disponible</w:t>
      </w:r>
    </w:p>
    <w:p w14:paraId="0B1DF3D2" w14:textId="77777777" w:rsidR="005E0F95" w:rsidRDefault="005E0F95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6DE7280F" w14:textId="2C32A9FA" w:rsidR="00F54E3A" w:rsidRDefault="00F54E3A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  <w:bookmarkStart w:id="5" w:name="_Hlk127961682"/>
      <w:r>
        <w:t xml:space="preserve">● </w:t>
      </w:r>
      <w:bookmarkEnd w:id="5"/>
      <w:r w:rsidR="005E0F95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>Approche du budget 2023 pour vote le 11 avril 2023</w:t>
      </w:r>
    </w:p>
    <w:p w14:paraId="2EAF9930" w14:textId="77777777" w:rsidR="00951367" w:rsidRDefault="0095136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1F62D617" w14:textId="755EB06C" w:rsidR="00BF2CE5" w:rsidRDefault="00F54E3A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 xml:space="preserve">Monsieur le Maire </w:t>
      </w:r>
      <w:r w:rsidR="005E0F95">
        <w:rPr>
          <w:rFonts w:eastAsia="Times New Roman" w:cs="Times New Roman"/>
          <w:color w:val="000000"/>
          <w:kern w:val="0"/>
          <w:lang w:eastAsia="fr-FR" w:bidi="ar-SA"/>
        </w:rPr>
        <w:t xml:space="preserve">indique </w:t>
      </w:r>
      <w:r w:rsidR="00BF2CE5">
        <w:rPr>
          <w:rFonts w:eastAsia="Times New Roman" w:cs="Times New Roman"/>
          <w:color w:val="000000"/>
          <w:kern w:val="0"/>
          <w:lang w:eastAsia="fr-FR" w:bidi="ar-SA"/>
        </w:rPr>
        <w:t>qu</w:t>
      </w:r>
      <w:r w:rsidR="009A4F77">
        <w:rPr>
          <w:rFonts w:eastAsia="Times New Roman" w:cs="Times New Roman"/>
          <w:color w:val="000000"/>
          <w:kern w:val="0"/>
          <w:lang w:eastAsia="fr-FR" w:bidi="ar-SA"/>
        </w:rPr>
        <w:t>’il es</w:t>
      </w:r>
      <w:r w:rsidR="00BF2CE5">
        <w:rPr>
          <w:rFonts w:eastAsia="Times New Roman" w:cs="Times New Roman"/>
          <w:color w:val="000000"/>
          <w:kern w:val="0"/>
          <w:lang w:eastAsia="fr-FR" w:bidi="ar-SA"/>
        </w:rPr>
        <w:t>t d’ores et déjà trop tard pour pouvoir budgétiser la réparation du mur de soutènement. En effet</w:t>
      </w:r>
      <w:r w:rsidR="009A4F77">
        <w:rPr>
          <w:rFonts w:eastAsia="Times New Roman" w:cs="Times New Roman"/>
          <w:color w:val="000000"/>
          <w:kern w:val="0"/>
          <w:lang w:eastAsia="fr-FR" w:bidi="ar-SA"/>
        </w:rPr>
        <w:t>,</w:t>
      </w:r>
      <w:r w:rsidR="00BF2CE5">
        <w:rPr>
          <w:rFonts w:eastAsia="Times New Roman" w:cs="Times New Roman"/>
          <w:color w:val="000000"/>
          <w:kern w:val="0"/>
          <w:lang w:eastAsia="fr-FR" w:bidi="ar-SA"/>
        </w:rPr>
        <w:t xml:space="preserve"> la finalisation des subventions, des emprunts et la recherche de l’entreprise ne sont pas pour l’heure en place.</w:t>
      </w:r>
    </w:p>
    <w:p w14:paraId="0917CB04" w14:textId="77777777" w:rsidR="009A4F77" w:rsidRDefault="00BF2CE5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I</w:t>
      </w:r>
      <w:r w:rsidR="005E0F95">
        <w:rPr>
          <w:rFonts w:eastAsia="Times New Roman" w:cs="Times New Roman"/>
          <w:color w:val="000000"/>
          <w:kern w:val="0"/>
          <w:lang w:eastAsia="fr-FR" w:bidi="ar-SA"/>
        </w:rPr>
        <w:t xml:space="preserve">l est </w:t>
      </w:r>
      <w:r>
        <w:rPr>
          <w:rFonts w:eastAsia="Times New Roman" w:cs="Times New Roman"/>
          <w:color w:val="000000"/>
          <w:kern w:val="0"/>
          <w:lang w:eastAsia="fr-FR" w:bidi="ar-SA"/>
        </w:rPr>
        <w:t xml:space="preserve">cependant </w:t>
      </w:r>
      <w:r w:rsidR="005E0F95">
        <w:rPr>
          <w:rFonts w:eastAsia="Times New Roman" w:cs="Times New Roman"/>
          <w:color w:val="000000"/>
          <w:kern w:val="0"/>
          <w:lang w:eastAsia="fr-FR" w:bidi="ar-SA"/>
        </w:rPr>
        <w:t xml:space="preserve">nécessaire de 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 xml:space="preserve">réfléchir à </w:t>
      </w:r>
      <w:r>
        <w:rPr>
          <w:rFonts w:eastAsia="Times New Roman" w:cs="Times New Roman"/>
          <w:color w:val="000000"/>
          <w:kern w:val="0"/>
          <w:lang w:eastAsia="fr-FR" w:bidi="ar-SA"/>
        </w:rPr>
        <w:t>s</w:t>
      </w:r>
      <w:r w:rsidR="001D312A">
        <w:rPr>
          <w:rFonts w:eastAsia="Times New Roman" w:cs="Times New Roman"/>
          <w:color w:val="000000"/>
          <w:kern w:val="0"/>
          <w:lang w:eastAsia="fr-FR" w:bidi="ar-SA"/>
        </w:rPr>
        <w:t xml:space="preserve">a budgétisation </w:t>
      </w:r>
      <w:r>
        <w:rPr>
          <w:rFonts w:eastAsia="Times New Roman" w:cs="Times New Roman"/>
          <w:color w:val="000000"/>
          <w:kern w:val="0"/>
          <w:lang w:eastAsia="fr-FR" w:bidi="ar-SA"/>
        </w:rPr>
        <w:t xml:space="preserve">en 2024 et pour cela, monsieur le Maire propose de veiller à </w:t>
      </w:r>
      <w:r w:rsidR="009A4F77">
        <w:rPr>
          <w:rFonts w:eastAsia="Times New Roman" w:cs="Times New Roman"/>
          <w:color w:val="000000"/>
          <w:kern w:val="0"/>
          <w:lang w:eastAsia="fr-FR" w:bidi="ar-SA"/>
        </w:rPr>
        <w:t>initi</w:t>
      </w:r>
      <w:r>
        <w:rPr>
          <w:rFonts w:eastAsia="Times New Roman" w:cs="Times New Roman"/>
          <w:color w:val="000000"/>
          <w:kern w:val="0"/>
          <w:lang w:eastAsia="fr-FR" w:bidi="ar-SA"/>
        </w:rPr>
        <w:t xml:space="preserve">er dès 2023 d’importantes </w:t>
      </w:r>
      <w:r w:rsidR="005E0F95">
        <w:rPr>
          <w:rFonts w:eastAsia="Times New Roman" w:cs="Times New Roman"/>
          <w:color w:val="000000"/>
          <w:kern w:val="0"/>
          <w:lang w:eastAsia="fr-FR" w:bidi="ar-SA"/>
        </w:rPr>
        <w:t>économies, dans tous les postes où cela est possible.</w:t>
      </w:r>
    </w:p>
    <w:p w14:paraId="2DCFC6CE" w14:textId="516ACBC3" w:rsidR="00F54E3A" w:rsidRDefault="005E0F95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lastRenderedPageBreak/>
        <w:t xml:space="preserve">En résumé, le budget qui sera présenté au vote du Conseil pour le 11 avril </w:t>
      </w:r>
      <w:r w:rsidR="00BF2CE5">
        <w:rPr>
          <w:rFonts w:eastAsia="Times New Roman" w:cs="Times New Roman"/>
          <w:color w:val="000000"/>
          <w:kern w:val="0"/>
          <w:lang w:eastAsia="fr-FR" w:bidi="ar-SA"/>
        </w:rPr>
        <w:t xml:space="preserve">fera apparaitre </w:t>
      </w:r>
      <w:r>
        <w:rPr>
          <w:rFonts w:eastAsia="Times New Roman" w:cs="Times New Roman"/>
          <w:color w:val="000000"/>
          <w:kern w:val="0"/>
          <w:lang w:eastAsia="fr-FR" w:bidi="ar-SA"/>
        </w:rPr>
        <w:t>des recettes</w:t>
      </w:r>
      <w:r w:rsidR="00BF2CE5">
        <w:rPr>
          <w:rFonts w:eastAsia="Times New Roman" w:cs="Times New Roman"/>
          <w:color w:val="000000"/>
          <w:kern w:val="0"/>
          <w:lang w:eastAsia="fr-FR" w:bidi="ar-SA"/>
        </w:rPr>
        <w:t xml:space="preserve"> et des dépenses </w:t>
      </w:r>
      <w:r>
        <w:rPr>
          <w:rFonts w:eastAsia="Times New Roman" w:cs="Times New Roman"/>
          <w:color w:val="000000"/>
          <w:kern w:val="0"/>
          <w:lang w:eastAsia="fr-FR" w:bidi="ar-SA"/>
        </w:rPr>
        <w:t>stables</w:t>
      </w:r>
    </w:p>
    <w:p w14:paraId="01DA94E6" w14:textId="398EE969" w:rsidR="00BF2CE5" w:rsidRDefault="00BF2CE5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5C37B3AD" w14:textId="77777777" w:rsidR="00BF2CE5" w:rsidRDefault="00BF2CE5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0D1C5E5F" w14:textId="21949736" w:rsidR="00F54E3A" w:rsidRDefault="00F54E3A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  <w:r>
        <w:t xml:space="preserve">● </w:t>
      </w:r>
      <w:r w:rsidR="00743517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>Participation aux commissions de la communauté d’agglomération</w:t>
      </w:r>
    </w:p>
    <w:p w14:paraId="5C79C51D" w14:textId="77777777" w:rsidR="00951367" w:rsidRDefault="0095136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19753E0E" w14:textId="46D12D02" w:rsidR="00C352B9" w:rsidRDefault="0074351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L</w:t>
      </w:r>
      <w:r w:rsidR="00951367">
        <w:rPr>
          <w:rFonts w:eastAsia="Times New Roman" w:cs="Times New Roman"/>
          <w:color w:val="000000"/>
          <w:kern w:val="0"/>
          <w:lang w:eastAsia="fr-FR" w:bidi="ar-SA"/>
        </w:rPr>
        <w:t>a Présidence de la communauté d’agglomération</w:t>
      </w:r>
      <w:r>
        <w:rPr>
          <w:rFonts w:eastAsia="Times New Roman" w:cs="Times New Roman"/>
          <w:color w:val="000000"/>
          <w:kern w:val="0"/>
          <w:lang w:eastAsia="fr-FR" w:bidi="ar-SA"/>
        </w:rPr>
        <w:t xml:space="preserve"> ayant changé, il nous est demandé de renouveler les candidatures pour participer aux différentes commissions.</w:t>
      </w:r>
    </w:p>
    <w:p w14:paraId="7B39C78F" w14:textId="29A289EE" w:rsidR="00743517" w:rsidRDefault="0074351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Après concertation, les mêmes personnes sont reconduites pour participer aux différentes commissions</w:t>
      </w:r>
    </w:p>
    <w:p w14:paraId="5B9242EE" w14:textId="151E8BA4" w:rsidR="00743517" w:rsidRDefault="0074351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4FDFCAA0" w14:textId="77777777" w:rsidR="00743517" w:rsidRDefault="0074351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71FF9491" w14:textId="468BC2D9" w:rsidR="00C352B9" w:rsidRDefault="008242B3" w:rsidP="00C80E5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</w:pPr>
      <w:r>
        <w:t>●</w:t>
      </w:r>
      <w:r w:rsidRPr="008242B3">
        <w:rPr>
          <w:rFonts w:ascii="Arial" w:eastAsia="Times New Roman" w:hAnsi="Arial" w:cs="Arial"/>
          <w:color w:val="000000"/>
          <w:kern w:val="0"/>
          <w:lang w:eastAsia="fr-FR" w:bidi="ar-SA"/>
        </w:rPr>
        <w:t xml:space="preserve"> </w:t>
      </w:r>
      <w:r w:rsidR="00743517" w:rsidRPr="00CD73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 w:bidi="ar-SA"/>
        </w:rPr>
        <w:t>Infos diverses</w:t>
      </w:r>
    </w:p>
    <w:p w14:paraId="7ABEEC73" w14:textId="77777777" w:rsidR="00951367" w:rsidRDefault="0095136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7A801845" w14:textId="1A0867C8" w:rsidR="007D2C3B" w:rsidRDefault="00E97AA1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- Monsieur le Maire précise que le logement communal auparavant occupé par Mademoiselle BOUBEE est toujours disponible à la location.</w:t>
      </w:r>
    </w:p>
    <w:p w14:paraId="53452D87" w14:textId="3DAC2525" w:rsidR="00E97AA1" w:rsidRDefault="00E97AA1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Il est donc fait appel aux candidatures</w:t>
      </w:r>
    </w:p>
    <w:p w14:paraId="0FACD43A" w14:textId="77777777" w:rsidR="009A4F77" w:rsidRDefault="009A4F77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1019D349" w14:textId="426C005B" w:rsidR="00E97AA1" w:rsidRDefault="00E97AA1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 xml:space="preserve">- Pour éviter de mauvaises surprises et que le contribuable ait ou non reçu une demande des services fiscaux, il est rappelé à chacun qu’une déclaration d’occupation de propriétés immobilières doit être effectuée </w:t>
      </w:r>
      <w:r w:rsidRPr="00E97AA1">
        <w:rPr>
          <w:rFonts w:eastAsia="Times New Roman" w:cs="Times New Roman"/>
          <w:b/>
          <w:bCs/>
          <w:color w:val="000000"/>
          <w:kern w:val="0"/>
          <w:lang w:eastAsia="fr-FR" w:bidi="ar-SA"/>
        </w:rPr>
        <w:t>avant le 30 juin 2023</w:t>
      </w:r>
      <w:r>
        <w:rPr>
          <w:rFonts w:eastAsia="Times New Roman" w:cs="Times New Roman"/>
          <w:color w:val="000000"/>
          <w:kern w:val="0"/>
          <w:lang w:eastAsia="fr-FR" w:bidi="ar-SA"/>
        </w:rPr>
        <w:t>.</w:t>
      </w:r>
      <w:r w:rsidR="00951367">
        <w:rPr>
          <w:rFonts w:eastAsia="Times New Roman" w:cs="Times New Roman"/>
          <w:color w:val="000000"/>
          <w:kern w:val="0"/>
          <w:lang w:eastAsia="fr-FR" w:bidi="ar-SA"/>
        </w:rPr>
        <w:t xml:space="preserve"> Un courrier explicatif sera distribué dans tous les foyers pour information.</w:t>
      </w:r>
    </w:p>
    <w:p w14:paraId="3F75E317" w14:textId="44BB2F41" w:rsidR="00E97AA1" w:rsidRDefault="00E97AA1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 xml:space="preserve">Cela doit permettre au fisc de mettre tous leurs dossiers à jour </w:t>
      </w:r>
      <w:r w:rsidR="009A4F77">
        <w:rPr>
          <w:rFonts w:eastAsia="Times New Roman" w:cs="Times New Roman"/>
          <w:color w:val="000000"/>
          <w:kern w:val="0"/>
          <w:lang w:eastAsia="fr-FR" w:bidi="ar-SA"/>
        </w:rPr>
        <w:t>mais</w:t>
      </w:r>
      <w:r>
        <w:rPr>
          <w:rFonts w:eastAsia="Times New Roman" w:cs="Times New Roman"/>
          <w:color w:val="000000"/>
          <w:kern w:val="0"/>
          <w:lang w:eastAsia="fr-FR" w:bidi="ar-SA"/>
        </w:rPr>
        <w:t>, en l’absence de déclaration, les services des impôts considèreront qu’il s’agit d’une résidence secondaire et appliqueront donc un taux d’imposition foncière bien supérieur à celui d’une résidence principale. A surveiller donc, de très près</w:t>
      </w:r>
    </w:p>
    <w:p w14:paraId="137926E8" w14:textId="77777777" w:rsidR="00E97AA1" w:rsidRDefault="00E97AA1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3C0622CB" w14:textId="77777777" w:rsidR="007415B2" w:rsidRDefault="007415B2" w:rsidP="00C80E5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52719372" w14:textId="7DF7CF1E" w:rsidR="007415B2" w:rsidRPr="000F4EFD" w:rsidRDefault="000F4EFD" w:rsidP="000F4EFD">
      <w:pPr>
        <w:pStyle w:val="Standard"/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61730">
        <w:rPr>
          <w:rFonts w:ascii="Arial" w:hAnsi="Arial" w:cs="Arial"/>
          <w:b/>
          <w:bCs/>
          <w:sz w:val="28"/>
          <w:szCs w:val="28"/>
        </w:rPr>
        <w:t>Aucune autre question n'étant soulevée et l'ordre du jour étant épuisé, la séance est levée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61730">
        <w:rPr>
          <w:rFonts w:ascii="Arial" w:hAnsi="Arial" w:cs="Arial"/>
          <w:b/>
          <w:bCs/>
          <w:sz w:val="28"/>
          <w:szCs w:val="28"/>
        </w:rPr>
        <w:t>2</w:t>
      </w:r>
      <w:r w:rsidR="0027102F">
        <w:rPr>
          <w:rFonts w:ascii="Arial" w:hAnsi="Arial" w:cs="Arial"/>
          <w:b/>
          <w:bCs/>
          <w:sz w:val="28"/>
          <w:szCs w:val="28"/>
        </w:rPr>
        <w:t>2</w:t>
      </w:r>
      <w:r w:rsidRPr="00861730">
        <w:rPr>
          <w:rFonts w:ascii="Arial" w:hAnsi="Arial" w:cs="Arial"/>
          <w:b/>
          <w:bCs/>
          <w:sz w:val="28"/>
          <w:szCs w:val="28"/>
        </w:rPr>
        <w:t xml:space="preserve"> heures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5046F">
        <w:rPr>
          <w:rFonts w:ascii="Arial" w:hAnsi="Arial" w:cs="Arial"/>
          <w:b/>
          <w:bCs/>
          <w:sz w:val="28"/>
          <w:szCs w:val="28"/>
        </w:rPr>
        <w:t>30</w:t>
      </w:r>
    </w:p>
    <w:sectPr w:rsidR="007415B2" w:rsidRPr="000F4EFD" w:rsidSect="007F0DAC">
      <w:headerReference w:type="default" r:id="rId7"/>
      <w:headerReference w:type="first" r:id="rId8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2143" w14:textId="77777777" w:rsidR="00267B94" w:rsidRDefault="00267B94">
      <w:r>
        <w:separator/>
      </w:r>
    </w:p>
  </w:endnote>
  <w:endnote w:type="continuationSeparator" w:id="0">
    <w:p w14:paraId="6ACA31F9" w14:textId="77777777" w:rsidR="00267B94" w:rsidRDefault="0026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6DA6" w14:textId="77777777" w:rsidR="00267B94" w:rsidRDefault="00267B94">
      <w:r>
        <w:rPr>
          <w:color w:val="000000"/>
        </w:rPr>
        <w:separator/>
      </w:r>
    </w:p>
  </w:footnote>
  <w:footnote w:type="continuationSeparator" w:id="0">
    <w:p w14:paraId="2A2799D7" w14:textId="77777777" w:rsidR="00267B94" w:rsidRDefault="0026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EBFA" w14:textId="77777777" w:rsidR="00236F57" w:rsidRPr="00096E1E" w:rsidRDefault="00236F57" w:rsidP="00096E1E">
    <w:pPr>
      <w:pStyle w:val="En-tte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1A87" w14:textId="5E9E13D1" w:rsidR="009952C0" w:rsidRDefault="000A1485" w:rsidP="009952C0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b/>
        <w:sz w:val="32"/>
        <w:szCs w:val="32"/>
      </w:rPr>
    </w:pPr>
    <w:r>
      <w:rPr>
        <w:noProof/>
      </w:rPr>
      <w:drawing>
        <wp:inline distT="0" distB="0" distL="0" distR="0" wp14:anchorId="5E0A9B5A" wp14:editId="46B310F3">
          <wp:extent cx="1238250" cy="1733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061A4" w14:textId="77777777" w:rsidR="009952C0" w:rsidRPr="009952C0" w:rsidRDefault="009952C0" w:rsidP="009952C0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b/>
        <w:sz w:val="32"/>
        <w:szCs w:val="32"/>
      </w:rPr>
    </w:pPr>
    <w:r w:rsidRPr="009952C0">
      <w:rPr>
        <w:rFonts w:ascii="Cambria" w:eastAsia="Times New Roman" w:hAnsi="Cambria" w:cs="Times New Roman"/>
        <w:b/>
        <w:sz w:val="32"/>
        <w:szCs w:val="32"/>
      </w:rPr>
      <w:t>MAIRIE DE CASTILLON-MASSAS</w:t>
    </w:r>
  </w:p>
  <w:p w14:paraId="028EBE0D" w14:textId="77777777" w:rsidR="007F0DAC" w:rsidRDefault="007F0D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2F7"/>
    <w:multiLevelType w:val="multilevel"/>
    <w:tmpl w:val="1994BE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0C923C0"/>
    <w:multiLevelType w:val="hybridMultilevel"/>
    <w:tmpl w:val="50D8D230"/>
    <w:lvl w:ilvl="0" w:tplc="3DBEF51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201B9"/>
    <w:multiLevelType w:val="hybridMultilevel"/>
    <w:tmpl w:val="99527084"/>
    <w:lvl w:ilvl="0" w:tplc="2E7A6058">
      <w:numFmt w:val="bullet"/>
      <w:lvlText w:val="-"/>
      <w:lvlJc w:val="left"/>
      <w:pPr>
        <w:ind w:left="3196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62383D04"/>
    <w:multiLevelType w:val="hybridMultilevel"/>
    <w:tmpl w:val="2B107B70"/>
    <w:lvl w:ilvl="0" w:tplc="B46E55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345A"/>
    <w:multiLevelType w:val="hybridMultilevel"/>
    <w:tmpl w:val="8A2ADC06"/>
    <w:lvl w:ilvl="0" w:tplc="DB48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476A5"/>
    <w:multiLevelType w:val="hybridMultilevel"/>
    <w:tmpl w:val="5622C13A"/>
    <w:lvl w:ilvl="0" w:tplc="EB3609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8378">
    <w:abstractNumId w:val="0"/>
  </w:num>
  <w:num w:numId="2" w16cid:durableId="1042024156">
    <w:abstractNumId w:val="3"/>
  </w:num>
  <w:num w:numId="3" w16cid:durableId="1723477579">
    <w:abstractNumId w:val="1"/>
  </w:num>
  <w:num w:numId="4" w16cid:durableId="753547960">
    <w:abstractNumId w:val="5"/>
  </w:num>
  <w:num w:numId="5" w16cid:durableId="1584803715">
    <w:abstractNumId w:val="4"/>
  </w:num>
  <w:num w:numId="6" w16cid:durableId="1956054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5"/>
    <w:rsid w:val="00011708"/>
    <w:rsid w:val="00023234"/>
    <w:rsid w:val="00024291"/>
    <w:rsid w:val="000305BF"/>
    <w:rsid w:val="00035628"/>
    <w:rsid w:val="00047454"/>
    <w:rsid w:val="0007651F"/>
    <w:rsid w:val="00086077"/>
    <w:rsid w:val="00086931"/>
    <w:rsid w:val="00096E1E"/>
    <w:rsid w:val="000A1485"/>
    <w:rsid w:val="000C27BC"/>
    <w:rsid w:val="000F4EFD"/>
    <w:rsid w:val="000F6038"/>
    <w:rsid w:val="0010475F"/>
    <w:rsid w:val="00117C61"/>
    <w:rsid w:val="00120035"/>
    <w:rsid w:val="001203D4"/>
    <w:rsid w:val="00130DDA"/>
    <w:rsid w:val="00135FCE"/>
    <w:rsid w:val="00165D22"/>
    <w:rsid w:val="00177D89"/>
    <w:rsid w:val="00184568"/>
    <w:rsid w:val="001A6A22"/>
    <w:rsid w:val="001C1F81"/>
    <w:rsid w:val="001C7C0F"/>
    <w:rsid w:val="001D2505"/>
    <w:rsid w:val="001D312A"/>
    <w:rsid w:val="002162AA"/>
    <w:rsid w:val="00232352"/>
    <w:rsid w:val="0023310E"/>
    <w:rsid w:val="00236F57"/>
    <w:rsid w:val="00251315"/>
    <w:rsid w:val="00251FD7"/>
    <w:rsid w:val="00265596"/>
    <w:rsid w:val="00267B94"/>
    <w:rsid w:val="0027102F"/>
    <w:rsid w:val="00292989"/>
    <w:rsid w:val="00294A38"/>
    <w:rsid w:val="002A4F5E"/>
    <w:rsid w:val="002B5900"/>
    <w:rsid w:val="002C394E"/>
    <w:rsid w:val="002C41FB"/>
    <w:rsid w:val="002D2F6D"/>
    <w:rsid w:val="002D4A1B"/>
    <w:rsid w:val="002E02FF"/>
    <w:rsid w:val="002F3D9B"/>
    <w:rsid w:val="0031554C"/>
    <w:rsid w:val="00316BA8"/>
    <w:rsid w:val="00341EC1"/>
    <w:rsid w:val="003627FA"/>
    <w:rsid w:val="00364882"/>
    <w:rsid w:val="00364AA6"/>
    <w:rsid w:val="00366FDB"/>
    <w:rsid w:val="0036710F"/>
    <w:rsid w:val="00370FDD"/>
    <w:rsid w:val="00374D22"/>
    <w:rsid w:val="003A6D3B"/>
    <w:rsid w:val="003A7E52"/>
    <w:rsid w:val="003B1459"/>
    <w:rsid w:val="003B37B8"/>
    <w:rsid w:val="003D47E1"/>
    <w:rsid w:val="003E1AF2"/>
    <w:rsid w:val="00404317"/>
    <w:rsid w:val="00410531"/>
    <w:rsid w:val="00413EC9"/>
    <w:rsid w:val="00441E63"/>
    <w:rsid w:val="004659C3"/>
    <w:rsid w:val="004758B0"/>
    <w:rsid w:val="00477D7B"/>
    <w:rsid w:val="004913D4"/>
    <w:rsid w:val="0049312B"/>
    <w:rsid w:val="004B2CC9"/>
    <w:rsid w:val="004B69C7"/>
    <w:rsid w:val="004B7B76"/>
    <w:rsid w:val="004E5F17"/>
    <w:rsid w:val="00525D20"/>
    <w:rsid w:val="00530A98"/>
    <w:rsid w:val="00536D77"/>
    <w:rsid w:val="005377C4"/>
    <w:rsid w:val="00554572"/>
    <w:rsid w:val="0056656F"/>
    <w:rsid w:val="00582B01"/>
    <w:rsid w:val="005873D2"/>
    <w:rsid w:val="005A17E1"/>
    <w:rsid w:val="005A27B4"/>
    <w:rsid w:val="005A64F0"/>
    <w:rsid w:val="005D66DC"/>
    <w:rsid w:val="005E0F95"/>
    <w:rsid w:val="005E2F7E"/>
    <w:rsid w:val="005E7D59"/>
    <w:rsid w:val="005F00E2"/>
    <w:rsid w:val="005F4245"/>
    <w:rsid w:val="00605D7F"/>
    <w:rsid w:val="00612BBD"/>
    <w:rsid w:val="006130C8"/>
    <w:rsid w:val="006164B4"/>
    <w:rsid w:val="00631728"/>
    <w:rsid w:val="006442BD"/>
    <w:rsid w:val="006759CA"/>
    <w:rsid w:val="0068364E"/>
    <w:rsid w:val="006A0801"/>
    <w:rsid w:val="006B05EF"/>
    <w:rsid w:val="006B271D"/>
    <w:rsid w:val="006C39CA"/>
    <w:rsid w:val="006D6D6D"/>
    <w:rsid w:val="006D7F09"/>
    <w:rsid w:val="006E3638"/>
    <w:rsid w:val="006F4AB5"/>
    <w:rsid w:val="007053D1"/>
    <w:rsid w:val="0071477B"/>
    <w:rsid w:val="00714892"/>
    <w:rsid w:val="00724B74"/>
    <w:rsid w:val="00735986"/>
    <w:rsid w:val="0073768C"/>
    <w:rsid w:val="007415B2"/>
    <w:rsid w:val="00743517"/>
    <w:rsid w:val="0074355D"/>
    <w:rsid w:val="00747C70"/>
    <w:rsid w:val="00753CBF"/>
    <w:rsid w:val="00754542"/>
    <w:rsid w:val="00763506"/>
    <w:rsid w:val="00773802"/>
    <w:rsid w:val="00775835"/>
    <w:rsid w:val="00791D46"/>
    <w:rsid w:val="007A107A"/>
    <w:rsid w:val="007A3AD4"/>
    <w:rsid w:val="007B6028"/>
    <w:rsid w:val="007B7FE5"/>
    <w:rsid w:val="007C0C81"/>
    <w:rsid w:val="007C5932"/>
    <w:rsid w:val="007D2C3B"/>
    <w:rsid w:val="007E3D5B"/>
    <w:rsid w:val="007F0DAC"/>
    <w:rsid w:val="007F5A8B"/>
    <w:rsid w:val="007F79A4"/>
    <w:rsid w:val="008242B3"/>
    <w:rsid w:val="00826E98"/>
    <w:rsid w:val="008460E5"/>
    <w:rsid w:val="008519FE"/>
    <w:rsid w:val="0085343D"/>
    <w:rsid w:val="00861730"/>
    <w:rsid w:val="00862E74"/>
    <w:rsid w:val="00870459"/>
    <w:rsid w:val="00880AFB"/>
    <w:rsid w:val="008A7930"/>
    <w:rsid w:val="008C1AA7"/>
    <w:rsid w:val="008E040F"/>
    <w:rsid w:val="008E0B7B"/>
    <w:rsid w:val="008E0F02"/>
    <w:rsid w:val="008E7E39"/>
    <w:rsid w:val="008F1D70"/>
    <w:rsid w:val="008F61B3"/>
    <w:rsid w:val="008F7326"/>
    <w:rsid w:val="00901CE0"/>
    <w:rsid w:val="009105CA"/>
    <w:rsid w:val="00912877"/>
    <w:rsid w:val="0091607D"/>
    <w:rsid w:val="0094086B"/>
    <w:rsid w:val="0094781D"/>
    <w:rsid w:val="00951367"/>
    <w:rsid w:val="00951863"/>
    <w:rsid w:val="00952010"/>
    <w:rsid w:val="00955FF8"/>
    <w:rsid w:val="00973284"/>
    <w:rsid w:val="00974BE9"/>
    <w:rsid w:val="00977329"/>
    <w:rsid w:val="009952C0"/>
    <w:rsid w:val="009A0AE3"/>
    <w:rsid w:val="009A4F77"/>
    <w:rsid w:val="009A568B"/>
    <w:rsid w:val="009C0EE3"/>
    <w:rsid w:val="009D6E83"/>
    <w:rsid w:val="009E3BE7"/>
    <w:rsid w:val="009E5E67"/>
    <w:rsid w:val="009F0971"/>
    <w:rsid w:val="00A03805"/>
    <w:rsid w:val="00A13A4B"/>
    <w:rsid w:val="00A14AAB"/>
    <w:rsid w:val="00A17D51"/>
    <w:rsid w:val="00A22027"/>
    <w:rsid w:val="00A22AC9"/>
    <w:rsid w:val="00A54A96"/>
    <w:rsid w:val="00A66ADF"/>
    <w:rsid w:val="00A679E5"/>
    <w:rsid w:val="00A71F09"/>
    <w:rsid w:val="00A85DB1"/>
    <w:rsid w:val="00AA2815"/>
    <w:rsid w:val="00AA5945"/>
    <w:rsid w:val="00AD7D08"/>
    <w:rsid w:val="00AE7401"/>
    <w:rsid w:val="00AF04F0"/>
    <w:rsid w:val="00AF1A00"/>
    <w:rsid w:val="00B02EC0"/>
    <w:rsid w:val="00B04474"/>
    <w:rsid w:val="00B05197"/>
    <w:rsid w:val="00B053E6"/>
    <w:rsid w:val="00B12594"/>
    <w:rsid w:val="00B12F1B"/>
    <w:rsid w:val="00B16E81"/>
    <w:rsid w:val="00B17163"/>
    <w:rsid w:val="00B1773F"/>
    <w:rsid w:val="00B30D8D"/>
    <w:rsid w:val="00B4152F"/>
    <w:rsid w:val="00B478D7"/>
    <w:rsid w:val="00B61991"/>
    <w:rsid w:val="00B61FC9"/>
    <w:rsid w:val="00B92482"/>
    <w:rsid w:val="00B9679F"/>
    <w:rsid w:val="00BB0791"/>
    <w:rsid w:val="00BC0247"/>
    <w:rsid w:val="00BF2CE5"/>
    <w:rsid w:val="00C31D29"/>
    <w:rsid w:val="00C352B9"/>
    <w:rsid w:val="00C40CB0"/>
    <w:rsid w:val="00C66196"/>
    <w:rsid w:val="00C80E56"/>
    <w:rsid w:val="00C821B7"/>
    <w:rsid w:val="00CA06CD"/>
    <w:rsid w:val="00CA1B77"/>
    <w:rsid w:val="00CB4486"/>
    <w:rsid w:val="00CC284C"/>
    <w:rsid w:val="00CD05A1"/>
    <w:rsid w:val="00CD732F"/>
    <w:rsid w:val="00CE1FAE"/>
    <w:rsid w:val="00CE6AE9"/>
    <w:rsid w:val="00D00849"/>
    <w:rsid w:val="00D0543D"/>
    <w:rsid w:val="00D141F7"/>
    <w:rsid w:val="00D15F48"/>
    <w:rsid w:val="00D1746E"/>
    <w:rsid w:val="00D24A38"/>
    <w:rsid w:val="00D33ED9"/>
    <w:rsid w:val="00D34D4D"/>
    <w:rsid w:val="00D36C3F"/>
    <w:rsid w:val="00D579BD"/>
    <w:rsid w:val="00DA107A"/>
    <w:rsid w:val="00DB6420"/>
    <w:rsid w:val="00DC7187"/>
    <w:rsid w:val="00DD0FD8"/>
    <w:rsid w:val="00DD13A8"/>
    <w:rsid w:val="00DF1E08"/>
    <w:rsid w:val="00DF744F"/>
    <w:rsid w:val="00E05813"/>
    <w:rsid w:val="00E2714D"/>
    <w:rsid w:val="00E50319"/>
    <w:rsid w:val="00E54DF8"/>
    <w:rsid w:val="00E632EF"/>
    <w:rsid w:val="00E65885"/>
    <w:rsid w:val="00E93BCF"/>
    <w:rsid w:val="00E94929"/>
    <w:rsid w:val="00E97AA1"/>
    <w:rsid w:val="00ED7730"/>
    <w:rsid w:val="00EE10F8"/>
    <w:rsid w:val="00EE1835"/>
    <w:rsid w:val="00EE357F"/>
    <w:rsid w:val="00EE68F8"/>
    <w:rsid w:val="00EF0585"/>
    <w:rsid w:val="00EF510B"/>
    <w:rsid w:val="00EF51AA"/>
    <w:rsid w:val="00F22912"/>
    <w:rsid w:val="00F240BE"/>
    <w:rsid w:val="00F30144"/>
    <w:rsid w:val="00F3597B"/>
    <w:rsid w:val="00F36616"/>
    <w:rsid w:val="00F47719"/>
    <w:rsid w:val="00F5046F"/>
    <w:rsid w:val="00F54E3A"/>
    <w:rsid w:val="00F55DFE"/>
    <w:rsid w:val="00F603C8"/>
    <w:rsid w:val="00F6206B"/>
    <w:rsid w:val="00F83E80"/>
    <w:rsid w:val="00FA7F39"/>
    <w:rsid w:val="00FB1AD0"/>
    <w:rsid w:val="00FB7017"/>
    <w:rsid w:val="00FC4EFE"/>
    <w:rsid w:val="00FE2AA2"/>
    <w:rsid w:val="00FF1CD3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B03A"/>
  <w15:chartTrackingRefBased/>
  <w15:docId w15:val="{9B633F7E-DA0F-42C7-ACD6-B2D68E2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096E1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096E1E"/>
    <w:rPr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96E1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096E1E"/>
    <w:rPr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2C0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9952C0"/>
    <w:rPr>
      <w:rFonts w:ascii="Tahoma" w:hAnsi="Tahoma"/>
      <w:kern w:val="3"/>
      <w:sz w:val="16"/>
      <w:szCs w:val="1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046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\OneDrive\Documents\Mod&#232;les%20Office%20personnalis&#233;s\PV%20C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PV CM</Template>
  <TotalTime>31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CASTILLON-MASSAS</vt:lpstr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CASTILLON-MASSAS</dc:title>
  <dc:subject/>
  <dc:creator>Daniel JUGAN</dc:creator>
  <cp:keywords/>
  <cp:lastModifiedBy>Daniel JUGAN</cp:lastModifiedBy>
  <cp:revision>5</cp:revision>
  <dcterms:created xsi:type="dcterms:W3CDTF">2023-03-29T12:59:00Z</dcterms:created>
  <dcterms:modified xsi:type="dcterms:W3CDTF">2023-03-31T09:37:00Z</dcterms:modified>
</cp:coreProperties>
</file>